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7D2F" w14:textId="6F7B68DD" w:rsidR="00190D61" w:rsidRDefault="00190D61" w:rsidP="00190D61">
      <w:pPr>
        <w:jc w:val="center"/>
        <w:rPr>
          <w:highlight w:val="green"/>
        </w:rPr>
      </w:pPr>
      <w:r w:rsidRPr="00834BAB">
        <w:rPr>
          <w:noProof/>
          <w:sz w:val="24"/>
          <w:szCs w:val="24"/>
        </w:rPr>
        <w:drawing>
          <wp:inline distT="0" distB="0" distL="0" distR="0" wp14:anchorId="6A4CDCF8" wp14:editId="21C5FAA6">
            <wp:extent cx="1609725" cy="10681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3942" cy="1077569"/>
                    </a:xfrm>
                    <a:prstGeom prst="rect">
                      <a:avLst/>
                    </a:prstGeom>
                    <a:noFill/>
                    <a:ln>
                      <a:noFill/>
                    </a:ln>
                  </pic:spPr>
                </pic:pic>
              </a:graphicData>
            </a:graphic>
          </wp:inline>
        </w:drawing>
      </w:r>
    </w:p>
    <w:p w14:paraId="150A749C" w14:textId="77777777" w:rsidR="001A5B15" w:rsidRPr="00190D61"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sz w:val="44"/>
          <w:szCs w:val="32"/>
        </w:rPr>
      </w:pPr>
      <w:r w:rsidRPr="00190D61">
        <w:rPr>
          <w:rFonts w:asciiTheme="majorHAnsi" w:eastAsiaTheme="majorEastAsia" w:hAnsiTheme="majorHAnsi" w:cstheme="majorBidi"/>
          <w:b/>
          <w:sz w:val="44"/>
          <w:szCs w:val="32"/>
        </w:rPr>
        <w:t>BULLYING PREVENTION POLICY</w:t>
      </w:r>
    </w:p>
    <w:p w14:paraId="6996FA90" w14:textId="3C5887DC" w:rsidR="00AD17E4" w:rsidRDefault="00AD17E4" w:rsidP="00AD17E4"/>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6FD53BDB" w:rsidR="000C609E" w:rsidRPr="001A5B15" w:rsidRDefault="00190D61" w:rsidP="001A5B15">
      <w:pPr>
        <w:jc w:val="both"/>
      </w:pPr>
      <w:r>
        <w:t>Casterton Secondary College</w:t>
      </w:r>
      <w:r w:rsidR="0014311A" w:rsidRPr="001A5B15">
        <w:t xml:space="preserve"> 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2FD11BF4"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190D61">
        <w:t>Casterton Secondary College</w:t>
      </w:r>
      <w:r w:rsidR="00190D61" w:rsidRPr="001A5B15">
        <w:t xml:space="preserve"> </w:t>
      </w:r>
      <w:r w:rsidR="001D45DB">
        <w:t>community</w:t>
      </w:r>
    </w:p>
    <w:p w14:paraId="16B4BA0C" w14:textId="632292E5" w:rsidR="006738D3"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at </w:t>
      </w:r>
      <w:r w:rsidR="00190D61">
        <w:t>Casterton Secondary College</w:t>
      </w:r>
      <w:r w:rsidR="00190D61" w:rsidRPr="001A5B15">
        <w:t xml:space="preserve"> </w:t>
      </w:r>
      <w:r w:rsidRPr="001A5B15">
        <w:t>will be tolerated</w:t>
      </w:r>
    </w:p>
    <w:p w14:paraId="2E521A87" w14:textId="4AF366DB" w:rsidR="00515485" w:rsidRPr="006416B0" w:rsidRDefault="00515485" w:rsidP="001A5B15">
      <w:pPr>
        <w:pStyle w:val="ListParagraph"/>
        <w:numPr>
          <w:ilvl w:val="0"/>
          <w:numId w:val="4"/>
        </w:numPr>
        <w:jc w:val="both"/>
      </w:pPr>
      <w:r w:rsidRPr="006416B0">
        <w:t xml:space="preserve">outline the </w:t>
      </w:r>
      <w:r w:rsidRPr="006416B0">
        <w:rPr>
          <w:rFonts w:cs="Arial"/>
        </w:rPr>
        <w:t xml:space="preserve">strategies and programs in place </w:t>
      </w:r>
      <w:r w:rsidR="00190D61">
        <w:t>Casterton Secondary College</w:t>
      </w:r>
      <w:r w:rsidR="00190D61" w:rsidRPr="001A5B15">
        <w:t xml:space="preserve"> </w:t>
      </w:r>
      <w:r w:rsidRPr="006416B0">
        <w:rPr>
          <w:rFonts w:cs="Arial"/>
        </w:rPr>
        <w:t>to build a positive school culture and prevent bullying behaviour</w:t>
      </w:r>
    </w:p>
    <w:p w14:paraId="1ED0816A" w14:textId="7995DDD7" w:rsidR="006738D3" w:rsidRPr="001A5B15" w:rsidRDefault="006738D3" w:rsidP="001A5B15">
      <w:pPr>
        <w:pStyle w:val="ListParagraph"/>
        <w:numPr>
          <w:ilvl w:val="0"/>
          <w:numId w:val="4"/>
        </w:numPr>
        <w:jc w:val="both"/>
      </w:pPr>
      <w:r w:rsidRPr="001A5B15">
        <w:t xml:space="preserve">ask that everyone in our school community be alert to signs and evidence of bullying behaviour, and </w:t>
      </w:r>
      <w:r w:rsidR="00CE7C02">
        <w:t xml:space="preserve">understands the importance of reporting </w:t>
      </w:r>
      <w:r w:rsidRPr="001A5B15">
        <w:t>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16A4930F"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bystanders</w:t>
      </w:r>
      <w:r w:rsidR="00CE7C02">
        <w:t>, witnesses</w:t>
      </w:r>
      <w:r w:rsidRPr="001A5B15">
        <w:t xml:space="preserve"> and </w:t>
      </w:r>
      <w:r w:rsidR="003F6541">
        <w:t>students engaging in bullying behaviour</w:t>
      </w:r>
      <w:r w:rsidRPr="001A5B15">
        <w:t>)</w:t>
      </w:r>
    </w:p>
    <w:p w14:paraId="2D238F37" w14:textId="6617D844" w:rsidR="006738D3" w:rsidRPr="001A5B15" w:rsidRDefault="006738D3" w:rsidP="001A5B15">
      <w:pPr>
        <w:pStyle w:val="ListParagraph"/>
        <w:numPr>
          <w:ilvl w:val="0"/>
          <w:numId w:val="4"/>
        </w:numPr>
        <w:jc w:val="both"/>
      </w:pPr>
      <w:r w:rsidRPr="001A5B15">
        <w:t xml:space="preserve">seek parental and peer group support in addressing and preventing bullying behaviour at </w:t>
      </w:r>
      <w:r w:rsidR="00190D61">
        <w:t>Casterton Secondary College.</w:t>
      </w:r>
    </w:p>
    <w:p w14:paraId="4839F145" w14:textId="4B072AD4" w:rsidR="006738D3" w:rsidRPr="001A5B15" w:rsidRDefault="006738D3" w:rsidP="001A5B15">
      <w:pPr>
        <w:jc w:val="both"/>
      </w:pPr>
      <w:r w:rsidRPr="001A5B15">
        <w:t xml:space="preserve">When responding to bullying behaviour, </w:t>
      </w:r>
      <w:r w:rsidR="00190D61">
        <w:t>Casterton Secondary College</w:t>
      </w:r>
      <w:r w:rsidR="00190D61" w:rsidRPr="001A5B15">
        <w:t xml:space="preserve"> </w:t>
      </w:r>
      <w:r w:rsidRPr="001A5B15">
        <w:t>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23FD11C6" w:rsidR="00F857E8" w:rsidRPr="001A5B15" w:rsidRDefault="00190D61" w:rsidP="00F857E8">
      <w:pPr>
        <w:jc w:val="both"/>
      </w:pPr>
      <w:r>
        <w:t>Casterton Secondary College</w:t>
      </w:r>
      <w:r w:rsidRPr="001A5B15">
        <w:t xml:space="preserve">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06203170" w:rsidR="00A365A4" w:rsidRDefault="00A365A4" w:rsidP="001A5B15">
      <w:pPr>
        <w:jc w:val="both"/>
      </w:pPr>
      <w:r>
        <w:t xml:space="preserve">This policy addresses how </w:t>
      </w:r>
      <w:r w:rsidR="00190D61">
        <w:t>Casterton Secondary College</w:t>
      </w:r>
      <w:r w:rsidR="00190D61" w:rsidRPr="001A5B15">
        <w:t xml:space="preserve">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190D61">
        <w:t>Casterton Secondary College</w:t>
      </w:r>
      <w:r w:rsidR="00190D61" w:rsidRPr="001A5B15">
        <w:t xml:space="preserve"> </w:t>
      </w:r>
      <w:r>
        <w:t xml:space="preserve">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00190D61">
        <w:t xml:space="preserve">Student Code of Conduct, </w:t>
      </w:r>
      <w:r w:rsidR="00943E35">
        <w:t xml:space="preserve">Child Safety and Wellbeing policy, </w:t>
      </w:r>
      <w:r w:rsidR="00190D61">
        <w:t xml:space="preserve">Student, Engagement, Wellbeing and Inclusion </w:t>
      </w:r>
      <w:r w:rsidR="00943E35">
        <w:t xml:space="preserve">policy, </w:t>
      </w:r>
      <w:r w:rsidR="00943E35" w:rsidRPr="00C55049">
        <w:t>Diversity</w:t>
      </w:r>
      <w:r w:rsidR="00943E35">
        <w:t xml:space="preserve"> policy, Discipline policy.</w:t>
      </w:r>
    </w:p>
    <w:p w14:paraId="0D602C64" w14:textId="07C9DC67" w:rsidR="7995F58C" w:rsidRDefault="0014311A" w:rsidP="7995F58C">
      <w:pPr>
        <w:jc w:val="both"/>
      </w:pPr>
      <w:r>
        <w:lastRenderedPageBreak/>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91DCF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3"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4"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4375EFE1"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lastRenderedPageBreak/>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006D2E1B">
        <w:rPr>
          <w:rFonts w:cs="Arial"/>
          <w:color w:val="000000" w:themeColor="text1"/>
          <w:lang w:eastAsia="en-AU"/>
        </w:rPr>
        <w:t>our</w:t>
      </w:r>
      <w:r w:rsidRPr="7995F58C">
        <w:rPr>
          <w:rFonts w:cs="Arial"/>
          <w:color w:val="000000" w:themeColor="text1"/>
          <w:lang w:eastAsia="en-AU"/>
        </w:rPr>
        <w:t xml:space="preserve"> </w:t>
      </w:r>
      <w:r w:rsidR="009553F6">
        <w:rPr>
          <w:rFonts w:cs="Arial"/>
          <w:color w:val="000000" w:themeColor="text1"/>
          <w:lang w:eastAsia="en-AU"/>
        </w:rPr>
        <w:t xml:space="preserve">Discipline policy, Bullying and Harassment policy and procedures </w:t>
      </w:r>
      <w:r w:rsidR="00B25827" w:rsidRPr="00E8701F">
        <w:rPr>
          <w:rFonts w:cs="Arial"/>
          <w:color w:val="000000" w:themeColor="text1"/>
          <w:lang w:eastAsia="en-AU"/>
        </w:rPr>
        <w:t xml:space="preserve">and/or this Bullying Prevention Policy where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60745FEB"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00E15776">
        <w:rPr>
          <w:rFonts w:cs="Arial"/>
          <w:color w:val="000000"/>
          <w:lang w:eastAsia="en-AU"/>
        </w:rPr>
        <w:t xml:space="preserve">. </w:t>
      </w:r>
      <w:r w:rsidR="009553F6">
        <w:t xml:space="preserve">Casterton Secondary College </w:t>
      </w:r>
      <w:r w:rsidR="002329BC">
        <w:t xml:space="preserve">will use its </w:t>
      </w:r>
      <w:r w:rsidR="002329BC" w:rsidRPr="009553F6">
        <w:t xml:space="preserve">Student </w:t>
      </w:r>
      <w:r w:rsidR="009553F6" w:rsidRPr="009553F6">
        <w:t xml:space="preserve">Engagement, Wellbeing </w:t>
      </w:r>
      <w:r w:rsidR="008C3974" w:rsidRPr="009553F6">
        <w:t xml:space="preserve">and </w:t>
      </w:r>
      <w:r w:rsidR="009553F6" w:rsidRPr="009553F6">
        <w:t>Wellbeing</w:t>
      </w:r>
      <w:r w:rsidR="002329BC" w:rsidRPr="009553F6">
        <w:t xml:space="preserve"> Policy</w:t>
      </w:r>
      <w:r w:rsidR="002329BC">
        <w:t xml:space="preserve"> to guide a response to</w:t>
      </w:r>
      <w:r w:rsidR="000C277C">
        <w:t xml:space="preserve"> single episodes of</w:t>
      </w:r>
      <w:r w:rsidR="002329BC">
        <w:t xml:space="preserve"> nastiness or physical aggression. </w:t>
      </w:r>
    </w:p>
    <w:p w14:paraId="38156145" w14:textId="42517ED0"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591D9490"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9553F6">
        <w:rPr>
          <w:rFonts w:cs="Arial"/>
        </w:rPr>
        <w:t>Further information about discrimination and harassment, including definitions, is set out in our Inclusion and Diversity Policy</w:t>
      </w:r>
      <w:r w:rsidR="00AF2269" w:rsidRPr="009553F6">
        <w:rPr>
          <w:rFonts w:cs="Arial"/>
        </w:rPr>
        <w:t>.</w:t>
      </w:r>
      <w: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3216C780" w:rsidR="00AD2E6D" w:rsidRPr="001A5B15" w:rsidRDefault="009553F6" w:rsidP="001A5B15">
      <w:pPr>
        <w:jc w:val="both"/>
        <w:rPr>
          <w:rFonts w:cs="Arial"/>
        </w:rPr>
      </w:pPr>
      <w:r>
        <w:rPr>
          <w:rFonts w:cs="Arial"/>
        </w:rPr>
        <w:t>Casterton Secondary College</w:t>
      </w:r>
      <w:r w:rsidR="00C82F4D" w:rsidRPr="001A5B15">
        <w:rPr>
          <w:rFonts w:cs="Arial"/>
        </w:rPr>
        <w:t xml:space="preserve"> has a number of programs and strategies</w:t>
      </w:r>
      <w:r w:rsidR="007173F2">
        <w:rPr>
          <w:rFonts w:cs="Arial"/>
        </w:rPr>
        <w:t xml:space="preserve"> in place</w:t>
      </w:r>
      <w:r w:rsidR="00C82F4D" w:rsidRPr="001A5B15">
        <w:rPr>
          <w:rFonts w:cs="Arial"/>
        </w:rPr>
        <w:t xml:space="preserve"> to build a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w:t>
      </w:r>
      <w:r w:rsidRPr="001A5B15">
        <w:rPr>
          <w:rFonts w:cs="Arial"/>
        </w:rPr>
        <w:t>encouraging</w:t>
      </w:r>
      <w:r>
        <w:rPr>
          <w:rFonts w:cs="Arial"/>
        </w:rPr>
        <w:t xml:space="preserve"> </w:t>
      </w:r>
      <w:r w:rsidR="000D02AB">
        <w:rPr>
          <w:rFonts w:cs="Arial"/>
        </w:rPr>
        <w:t>and teaching</w:t>
      </w:r>
      <w:r w:rsidR="00C82F4D" w:rsidRPr="001A5B15">
        <w:rPr>
          <w:rFonts w:cs="Arial"/>
        </w:rPr>
        <w:t xml:space="preserve"> behaviour that demonstrates acceptance, kindness and respect. </w:t>
      </w:r>
    </w:p>
    <w:p w14:paraId="27F2F0ED" w14:textId="02891472" w:rsidR="007E0D6A" w:rsidRPr="001A5B15" w:rsidRDefault="0014739C" w:rsidP="001A5B15">
      <w:pPr>
        <w:jc w:val="both"/>
        <w:rPr>
          <w:rFonts w:cs="Arial"/>
          <w:highlight w:val="yellow"/>
        </w:rPr>
      </w:pPr>
      <w:r w:rsidRPr="001A5B15">
        <w:t xml:space="preserve">Bullying prevention at </w:t>
      </w:r>
      <w:r w:rsidR="009553F6">
        <w:t>Casterton Secondary College</w:t>
      </w:r>
      <w:r w:rsidRPr="001A5B15">
        <w:t xml:space="preserve"> 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3FBDB034" w14:textId="5E2209E0" w:rsidR="00DF41D8" w:rsidRPr="00D35D5F" w:rsidRDefault="000D02AB" w:rsidP="001A5B15">
      <w:pPr>
        <w:pStyle w:val="ListParagraph"/>
        <w:numPr>
          <w:ilvl w:val="0"/>
          <w:numId w:val="29"/>
        </w:numPr>
        <w:jc w:val="both"/>
        <w:rPr>
          <w:rFonts w:cs="Arial"/>
        </w:rPr>
      </w:pPr>
      <w:r w:rsidRPr="00D35D5F">
        <w:t xml:space="preserve">We identify and implement evidence-based programs and initiatives that are relevant to preventing and addressing bullying </w:t>
      </w:r>
      <w:r w:rsidR="0045069F" w:rsidRPr="00D35D5F">
        <w:t xml:space="preserve">and help us to build a positive and inclusive school climate. </w:t>
      </w:r>
    </w:p>
    <w:p w14:paraId="6D9F79FC" w14:textId="77777777" w:rsidR="0014739C" w:rsidRPr="00D35D5F" w:rsidRDefault="007E0D6A" w:rsidP="001A5B15">
      <w:pPr>
        <w:pStyle w:val="ListParagraph"/>
        <w:numPr>
          <w:ilvl w:val="0"/>
          <w:numId w:val="29"/>
        </w:numPr>
        <w:jc w:val="both"/>
        <w:rPr>
          <w:rFonts w:cs="Arial"/>
        </w:rPr>
      </w:pPr>
      <w:r w:rsidRPr="00D35D5F">
        <w:t>We strive to build</w:t>
      </w:r>
      <w:r w:rsidR="0014739C" w:rsidRPr="00D35D5F">
        <w:t xml:space="preserve"> strong partnership</w:t>
      </w:r>
      <w:r w:rsidRPr="00D35D5F">
        <w:t>s</w:t>
      </w:r>
      <w:r w:rsidR="0014739C" w:rsidRPr="00D35D5F">
        <w:t xml:space="preserve"> between the school, families and the broader community that means all members work together t</w:t>
      </w:r>
      <w:r w:rsidR="00C33F96" w:rsidRPr="00D35D5F">
        <w:t>o ensure the safety of students</w:t>
      </w:r>
      <w:r w:rsidR="001C5EDD" w:rsidRPr="00D35D5F">
        <w:t>.</w:t>
      </w:r>
      <w:r w:rsidR="0014739C" w:rsidRPr="00D35D5F">
        <w:t xml:space="preserve"> </w:t>
      </w:r>
    </w:p>
    <w:p w14:paraId="376B250C" w14:textId="2A98D538" w:rsidR="0045069F" w:rsidRPr="00D35D5F" w:rsidRDefault="0045069F" w:rsidP="001A5B15">
      <w:pPr>
        <w:pStyle w:val="ListParagraph"/>
        <w:numPr>
          <w:ilvl w:val="0"/>
          <w:numId w:val="29"/>
        </w:numPr>
        <w:jc w:val="both"/>
        <w:rPr>
          <w:rFonts w:cs="Arial"/>
        </w:rPr>
      </w:pPr>
      <w:r w:rsidRPr="00D35D5F">
        <w:t>We participate in the Respectful Relationships initiative, which aims to embed a culture of respect and equality across our school.</w:t>
      </w:r>
    </w:p>
    <w:p w14:paraId="0644A966" w14:textId="77777777" w:rsidR="00CA2A17" w:rsidRPr="00D35D5F" w:rsidRDefault="00CA2A17" w:rsidP="001A5B15">
      <w:pPr>
        <w:pStyle w:val="ListParagraph"/>
        <w:numPr>
          <w:ilvl w:val="0"/>
          <w:numId w:val="29"/>
        </w:numPr>
        <w:jc w:val="both"/>
        <w:rPr>
          <w:rFonts w:cs="Arial"/>
        </w:rPr>
      </w:pPr>
      <w:r w:rsidRPr="00D35D5F">
        <w:lastRenderedPageBreak/>
        <w:t>We celebrate the diverse backgrounds of members of our school community and teach multicultural education, including Aboriginal History, to promote mutual respect and social cohesion.</w:t>
      </w:r>
    </w:p>
    <w:p w14:paraId="1A17A9C4" w14:textId="5EB34A95" w:rsidR="0014739C" w:rsidRPr="00D35D5F" w:rsidRDefault="0014739C" w:rsidP="001A5B15">
      <w:pPr>
        <w:pStyle w:val="ListParagraph"/>
        <w:numPr>
          <w:ilvl w:val="0"/>
          <w:numId w:val="29"/>
        </w:numPr>
        <w:jc w:val="both"/>
        <w:rPr>
          <w:rFonts w:cs="Arial"/>
        </w:rPr>
      </w:pPr>
      <w:r w:rsidRPr="00D35D5F">
        <w:t xml:space="preserve">Teachers are encouraged to incorporate classroom management strategies that discourage bullying and promote </w:t>
      </w:r>
      <w:r w:rsidR="00C33F96" w:rsidRPr="00D35D5F">
        <w:t>positive behaviour</w:t>
      </w:r>
      <w:r w:rsidR="001C5EDD" w:rsidRPr="00D35D5F">
        <w:t>.</w:t>
      </w:r>
      <w:r w:rsidR="007E0D6A" w:rsidRPr="00D35D5F">
        <w:t xml:space="preserve"> </w:t>
      </w:r>
    </w:p>
    <w:p w14:paraId="18D8895D" w14:textId="77777777" w:rsidR="0014739C" w:rsidRPr="00D35D5F" w:rsidRDefault="0014739C" w:rsidP="001A5B15">
      <w:pPr>
        <w:pStyle w:val="ListParagraph"/>
        <w:numPr>
          <w:ilvl w:val="0"/>
          <w:numId w:val="29"/>
        </w:numPr>
        <w:jc w:val="both"/>
        <w:rPr>
          <w:rFonts w:cs="Arial"/>
        </w:rPr>
      </w:pPr>
      <w:r w:rsidRPr="00D35D5F">
        <w:t xml:space="preserve">A range of year level incursions and programs </w:t>
      </w:r>
      <w:r w:rsidR="007E0D6A" w:rsidRPr="00D35D5F">
        <w:t xml:space="preserve">are planned for each year </w:t>
      </w:r>
      <w:r w:rsidRPr="00D35D5F">
        <w:t>to raise awareness</w:t>
      </w:r>
      <w:r w:rsidR="00C33F96" w:rsidRPr="00D35D5F">
        <w:t xml:space="preserve"> about bullying and its impacts</w:t>
      </w:r>
      <w:r w:rsidR="001C5EDD" w:rsidRPr="00D35D5F">
        <w:t>.</w:t>
      </w:r>
      <w:r w:rsidRPr="00D35D5F">
        <w:t xml:space="preserve"> </w:t>
      </w:r>
    </w:p>
    <w:p w14:paraId="461A815D" w14:textId="1E7BF073" w:rsidR="0014739C" w:rsidRPr="00D35D5F" w:rsidRDefault="0014739C" w:rsidP="001A5B15">
      <w:pPr>
        <w:pStyle w:val="ListParagraph"/>
        <w:numPr>
          <w:ilvl w:val="0"/>
          <w:numId w:val="29"/>
        </w:numPr>
        <w:jc w:val="both"/>
        <w:rPr>
          <w:rFonts w:cs="Arial"/>
        </w:rPr>
      </w:pPr>
      <w:r w:rsidRPr="00D35D5F">
        <w:t xml:space="preserve">In the classroom, </w:t>
      </w:r>
      <w:r w:rsidR="007E0D6A" w:rsidRPr="00D35D5F">
        <w:t>our</w:t>
      </w:r>
      <w:r w:rsidRPr="00D35D5F">
        <w:t xml:space="preserve"> social and emotional learning curriculum teaches students what constitutes bullying and how to respond </w:t>
      </w:r>
      <w:r w:rsidR="007E0D6A" w:rsidRPr="00D35D5F">
        <w:t xml:space="preserve">to bullying behaviour </w:t>
      </w:r>
      <w:r w:rsidRPr="00D35D5F">
        <w:t>assertively. This promotes resilience, assertiveness, conflict</w:t>
      </w:r>
      <w:r w:rsidR="00C33F96" w:rsidRPr="00D35D5F">
        <w:t xml:space="preserve"> resolution and problem solving</w:t>
      </w:r>
      <w:r w:rsidR="001C5EDD" w:rsidRPr="00D35D5F">
        <w:t>.</w:t>
      </w:r>
      <w:r w:rsidRPr="00D35D5F">
        <w:t xml:space="preserve"> </w:t>
      </w:r>
    </w:p>
    <w:p w14:paraId="01E198B1" w14:textId="38D0A57E" w:rsidR="0014739C" w:rsidRPr="00D35D5F" w:rsidRDefault="00CA2A17" w:rsidP="00D35D5F">
      <w:pPr>
        <w:pStyle w:val="ListParagraph"/>
        <w:numPr>
          <w:ilvl w:val="0"/>
          <w:numId w:val="29"/>
        </w:numPr>
        <w:jc w:val="both"/>
        <w:rPr>
          <w:rFonts w:cs="Arial"/>
        </w:rPr>
      </w:pPr>
      <w:r w:rsidRPr="00D35D5F">
        <w:t>We promote upstander behaviour as a way of empowering ou</w:t>
      </w:r>
      <w:r w:rsidR="00DF41D8" w:rsidRPr="00D35D5F">
        <w:t>r</w:t>
      </w:r>
      <w:r w:rsidRPr="00D35D5F">
        <w:t xml:space="preserve"> students to positively and </w:t>
      </w:r>
    </w:p>
    <w:p w14:paraId="46AB71DA" w14:textId="77777777" w:rsidR="007E0D6A" w:rsidRPr="00D35D5F" w:rsidRDefault="0014739C" w:rsidP="001A5B15">
      <w:pPr>
        <w:pStyle w:val="ListParagraph"/>
        <w:numPr>
          <w:ilvl w:val="0"/>
          <w:numId w:val="29"/>
        </w:numPr>
        <w:jc w:val="both"/>
        <w:rPr>
          <w:rFonts w:cs="Arial"/>
        </w:rPr>
      </w:pPr>
      <w:r w:rsidRPr="00D35D5F">
        <w:t xml:space="preserve">Students are encouraged to look out for each other and to talk to teachers and older peers about any bullying they have experienced or witnessed. </w:t>
      </w:r>
    </w:p>
    <w:p w14:paraId="1A304E04" w14:textId="30B6D686" w:rsidR="0014739C" w:rsidRPr="00B241E0" w:rsidRDefault="007E0D6A" w:rsidP="001A5B15">
      <w:pPr>
        <w:jc w:val="both"/>
        <w:rPr>
          <w:rFonts w:cs="Arial"/>
        </w:rPr>
      </w:pPr>
      <w:r w:rsidRPr="00B241E0">
        <w:t xml:space="preserve">For further information about our engagement and wellbeing initiatives, please see our Student </w:t>
      </w:r>
      <w:r w:rsidR="00D35D5F" w:rsidRPr="00B241E0">
        <w:t>Engagement</w:t>
      </w:r>
      <w:r w:rsidRPr="00B241E0">
        <w:t xml:space="preserve"> and </w:t>
      </w:r>
      <w:r w:rsidR="00D35D5F" w:rsidRPr="00B241E0">
        <w:t>Wellbeing</w:t>
      </w:r>
      <w:r w:rsidRPr="00B241E0">
        <w:t xml:space="preserve"> policy </w:t>
      </w:r>
      <w:r w:rsidR="00B241E0" w:rsidRPr="00B241E0">
        <w:t>and Child Safety and Wellbeing policy.</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79B03EB4"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B241E0">
        <w:rPr>
          <w:b/>
          <w:color w:val="000000" w:themeColor="text1"/>
        </w:rPr>
        <w:t>Casterton Secondary College</w:t>
      </w:r>
      <w:r w:rsidR="0065530A" w:rsidRPr="001A5B15">
        <w:rPr>
          <w:b/>
          <w:color w:val="000000" w:themeColor="text1"/>
        </w:rPr>
        <w:t xml:space="preserve"> </w:t>
      </w:r>
    </w:p>
    <w:p w14:paraId="4ACEDF64" w14:textId="7137664C"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y and responded to sensitively</w:t>
      </w:r>
      <w:r w:rsidR="008437C0">
        <w:rPr>
          <w:rFonts w:cs="Arial"/>
        </w:rPr>
        <w:t>.</w:t>
      </w:r>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1C6F1064"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A06549">
        <w:rPr>
          <w:rFonts w:cs="Arial"/>
        </w:rPr>
        <w:t>Casterton Secondary College</w:t>
      </w:r>
      <w:r w:rsidRPr="001A5B15">
        <w:rPr>
          <w:rFonts w:cs="Arial"/>
        </w:rPr>
        <w:t xml:space="preserve"> are timely and appropriate in the circumstances.</w:t>
      </w:r>
    </w:p>
    <w:p w14:paraId="614B8FCB" w14:textId="5A960871"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A06549" w:rsidRPr="00A06549">
        <w:rPr>
          <w:rFonts w:cs="Arial"/>
        </w:rPr>
        <w:t>the relevant Sub-school leader</w:t>
      </w:r>
      <w:r w:rsidR="00FC4C3C" w:rsidRPr="00CE55F7">
        <w:rPr>
          <w:rFonts w:cs="Arial"/>
          <w:color w:val="2B579A"/>
          <w:highlight w:val="yellow"/>
          <w:shd w:val="clear" w:color="auto" w:fill="E6E6E6"/>
        </w:rPr>
        <w:t>.</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th any trusted member of staff</w:t>
      </w:r>
      <w:r w:rsidR="00A06549">
        <w:rPr>
          <w:rFonts w:cs="Arial"/>
        </w:rPr>
        <w:t>.</w:t>
      </w:r>
    </w:p>
    <w:p w14:paraId="2AD836CA" w14:textId="38D2D847" w:rsidR="0065530A" w:rsidRPr="00CE55F7" w:rsidRDefault="002C2B12" w:rsidP="7995F58C">
      <w:pPr>
        <w:jc w:val="both"/>
        <w:rPr>
          <w:rFonts w:cs="Arial"/>
          <w:highlight w:val="green"/>
        </w:rPr>
      </w:pPr>
      <w:r w:rsidRPr="7995F58C">
        <w:rPr>
          <w:rFonts w:cs="Arial"/>
        </w:rPr>
        <w:t xml:space="preserve">Parents or carers </w:t>
      </w:r>
      <w:r w:rsidR="0065530A" w:rsidRPr="7995F58C">
        <w:rPr>
          <w:rFonts w:cs="Arial"/>
        </w:rPr>
        <w:t xml:space="preserve">who develop concerns that their child is involved in, or has witnessed bullying behaviour at </w:t>
      </w:r>
      <w:r w:rsidR="00A06549">
        <w:rPr>
          <w:rFonts w:cs="Arial"/>
        </w:rPr>
        <w:t>Casterton Secondary College</w:t>
      </w:r>
      <w:r w:rsidR="00A06549" w:rsidRPr="001A5B15">
        <w:rPr>
          <w:rFonts w:cs="Arial"/>
        </w:rPr>
        <w:t xml:space="preserve"> </w:t>
      </w:r>
      <w:r w:rsidR="0065530A" w:rsidRPr="7995F58C">
        <w:rPr>
          <w:rFonts w:cs="Arial"/>
        </w:rPr>
        <w:t xml:space="preserve">should contact </w:t>
      </w:r>
      <w:r w:rsidR="00A06549" w:rsidRPr="00A06549">
        <w:rPr>
          <w:rFonts w:cs="Arial"/>
        </w:rPr>
        <w:t>Principal, Assistant Principal or the relevant sub-school leader by phoning 5581 1588</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0844C5FB"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w:t>
      </w:r>
      <w:r w:rsidR="00866952" w:rsidRPr="7995F58C">
        <w:rPr>
          <w:rFonts w:cs="Arial"/>
        </w:rPr>
        <w:t>and</w:t>
      </w:r>
    </w:p>
    <w:p w14:paraId="684AAA4D" w14:textId="0D4AB04F" w:rsidR="00FC4C3C" w:rsidRPr="001A5B15" w:rsidRDefault="002C2B12" w:rsidP="001A5B15">
      <w:pPr>
        <w:pStyle w:val="ListParagraph"/>
        <w:numPr>
          <w:ilvl w:val="0"/>
          <w:numId w:val="13"/>
        </w:numPr>
        <w:jc w:val="both"/>
        <w:rPr>
          <w:rFonts w:cs="Arial"/>
        </w:rPr>
      </w:pPr>
      <w:r w:rsidRPr="001A5B15">
        <w:rPr>
          <w:rFonts w:cs="Arial"/>
        </w:rPr>
        <w:t>i</w:t>
      </w:r>
      <w:r w:rsidR="00FC4C3C" w:rsidRPr="001A5B15">
        <w:rPr>
          <w:rFonts w:cs="Arial"/>
        </w:rPr>
        <w:t xml:space="preserve">nform </w:t>
      </w:r>
      <w:r w:rsidR="00DF17A3">
        <w:rPr>
          <w:rFonts w:cs="Arial"/>
        </w:rPr>
        <w:t xml:space="preserve">the relevant sub-school leader who will document and filerecord of the incident. </w:t>
      </w:r>
    </w:p>
    <w:p w14:paraId="13743A32" w14:textId="020D6F16" w:rsidR="00FC4C3C" w:rsidRPr="001A5B15" w:rsidRDefault="00FC4C3C" w:rsidP="001A5B15">
      <w:pPr>
        <w:jc w:val="both"/>
        <w:rPr>
          <w:rFonts w:cs="Arial"/>
        </w:rPr>
      </w:pPr>
      <w:r w:rsidRPr="001A5B15">
        <w:rPr>
          <w:rFonts w:cs="Arial"/>
        </w:rPr>
        <w:t xml:space="preserve">The </w:t>
      </w:r>
      <w:r w:rsidR="00DF17A3">
        <w:rPr>
          <w:rFonts w:cs="Arial"/>
        </w:rPr>
        <w:t>relevant sub-school leader</w:t>
      </w:r>
      <w:r w:rsidRPr="001A5B15">
        <w:rPr>
          <w:rFonts w:cs="Arial"/>
        </w:rPr>
        <w:t xml:space="preserve"> is responsible for investigating allegations of bullying in a timely and sensitive manner. To appropriately investigate an allegation of bullying, the </w:t>
      </w:r>
      <w:r w:rsidR="00DF17A3">
        <w:rPr>
          <w:rFonts w:cs="Arial"/>
        </w:rPr>
        <w:t>sub-school leader</w:t>
      </w:r>
      <w:r w:rsidRPr="001A5B15">
        <w:rPr>
          <w:rFonts w:cs="Arial"/>
        </w:rPr>
        <w:t xml:space="preserve"> 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lastRenderedPageBreak/>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18358B64" w:rsidR="00A81875" w:rsidRPr="001A5B15" w:rsidRDefault="00A81875" w:rsidP="001A5B15">
      <w:pPr>
        <w:jc w:val="both"/>
        <w:rPr>
          <w:rFonts w:cs="Arial"/>
        </w:rPr>
      </w:pPr>
      <w:r w:rsidRPr="001A5B15">
        <w:rPr>
          <w:rFonts w:cs="Arial"/>
        </w:rPr>
        <w:t xml:space="preserve">All communications with the </w:t>
      </w:r>
      <w:r w:rsidR="00DF17A3">
        <w:rPr>
          <w:rFonts w:cs="Arial"/>
        </w:rPr>
        <w:t xml:space="preserve">sub-school leader </w:t>
      </w:r>
      <w:r w:rsidRPr="001A5B15">
        <w:rPr>
          <w:rFonts w:cs="Arial"/>
        </w:rPr>
        <w:t>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59313F36"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w:t>
      </w:r>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551578C2" w:rsidR="00866952" w:rsidRPr="001A5B15" w:rsidRDefault="009E4D72" w:rsidP="001A5B15">
      <w:pPr>
        <w:jc w:val="both"/>
        <w:rPr>
          <w:rFonts w:cs="Arial"/>
          <w:highlight w:val="yellow"/>
        </w:rPr>
      </w:pPr>
      <w:r w:rsidRPr="001A5B15">
        <w:rPr>
          <w:rFonts w:cs="Arial"/>
        </w:rPr>
        <w:t>When</w:t>
      </w:r>
      <w:r w:rsidR="00866952" w:rsidRPr="001A5B15">
        <w:rPr>
          <w:rFonts w:cs="Arial"/>
        </w:rPr>
        <w:t xml:space="preserve"> </w:t>
      </w:r>
      <w:r w:rsidR="00DF17A3">
        <w:rPr>
          <w:rFonts w:cs="Arial"/>
        </w:rPr>
        <w:t>the sub-school leader</w:t>
      </w:r>
      <w:r w:rsidR="00866952" w:rsidRPr="00CE55F7">
        <w:rPr>
          <w:rFonts w:cs="Arial"/>
        </w:rPr>
        <w:t xml:space="preserve"> </w:t>
      </w:r>
      <w:r w:rsidR="00866952" w:rsidRPr="001A5B15">
        <w:rPr>
          <w:rFonts w:cs="Arial"/>
        </w:rPr>
        <w:t>has sufficient information to understand the circumstances of the alleged bullying and the students involved, a number of strategies may be implemented to address the behaviour and support affected students in consultation with</w:t>
      </w:r>
      <w:r w:rsidR="00DF17A3">
        <w:rPr>
          <w:rFonts w:cs="Arial"/>
        </w:rPr>
        <w:t xml:space="preserve"> Welfare and Leadership</w:t>
      </w:r>
      <w:r w:rsidR="00866952" w:rsidRPr="00DF17A3">
        <w:rPr>
          <w:rFonts w:cs="Arial"/>
        </w:rPr>
        <w:t xml:space="preserve"> Team</w:t>
      </w:r>
      <w:r w:rsidR="00DF17A3">
        <w:rPr>
          <w:rFonts w:cs="Arial"/>
        </w:rPr>
        <w:t>s</w:t>
      </w:r>
      <w:r w:rsidR="00866952" w:rsidRPr="00DF17A3">
        <w:rPr>
          <w:rFonts w:cs="Arial"/>
        </w:rPr>
        <w:t>, teachers, SSS, Assistant Principal, Principal,</w:t>
      </w:r>
      <w:r w:rsidR="00B30405" w:rsidRPr="00DF17A3">
        <w:rPr>
          <w:rFonts w:cs="Arial"/>
        </w:rPr>
        <w:t xml:space="preserve"> Department of Education and Training specialist staff</w:t>
      </w:r>
      <w:r w:rsidR="00866952" w:rsidRPr="00DF17A3">
        <w:rPr>
          <w:rFonts w:cs="Arial"/>
        </w:rPr>
        <w:t xml:space="preserve"> </w:t>
      </w:r>
      <w:r w:rsidR="00DF17A3">
        <w:rPr>
          <w:rFonts w:cs="Arial"/>
        </w:rPr>
        <w:t>as appropriate</w:t>
      </w:r>
      <w:r w:rsidR="00875190">
        <w:rPr>
          <w:rFonts w:cs="Arial"/>
        </w:rPr>
        <w:t>.</w:t>
      </w:r>
    </w:p>
    <w:p w14:paraId="668F84F0" w14:textId="64DFA5CA" w:rsidR="002C2B12" w:rsidRPr="00E8701F" w:rsidRDefault="00C841A0" w:rsidP="00E8701F">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875190">
        <w:rPr>
          <w:rFonts w:cs="Arial"/>
        </w:rPr>
        <w:t>Casterton Secondary College</w:t>
      </w:r>
      <w:r w:rsidR="00875190" w:rsidRPr="001A5B15">
        <w:rPr>
          <w:rFonts w:cs="Arial"/>
        </w:rPr>
        <w:t xml:space="preserve"> </w:t>
      </w:r>
      <w:r w:rsidRPr="001A5B15">
        <w:rPr>
          <w:rFonts w:cs="Arial"/>
        </w:rPr>
        <w:t>will consider:</w:t>
      </w:r>
    </w:p>
    <w:p w14:paraId="2AEBD19E" w14:textId="64F80468"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19CDF17C"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15B6CAF2" w:rsidR="00866952" w:rsidRPr="001A5B15" w:rsidRDefault="00875190" w:rsidP="001A5B15">
      <w:pPr>
        <w:jc w:val="both"/>
        <w:rPr>
          <w:rFonts w:cs="Arial"/>
        </w:rPr>
      </w:pPr>
      <w:r w:rsidRPr="00875190">
        <w:rPr>
          <w:rFonts w:cs="Arial"/>
        </w:rPr>
        <w:t>The sub-school leader in consultation with the Assistant Principal or Principal</w:t>
      </w:r>
      <w:r w:rsidR="00866952" w:rsidRPr="00875190">
        <w:rPr>
          <w:rFonts w:cs="Arial"/>
        </w:rPr>
        <w:t xml:space="preserve"> </w:t>
      </w:r>
      <w:r w:rsidR="00866952" w:rsidRPr="001A5B15">
        <w:rPr>
          <w:rFonts w:cs="Arial"/>
        </w:rPr>
        <w:t>may implement all, or some of the following responses to bullying behaviours:</w:t>
      </w:r>
    </w:p>
    <w:p w14:paraId="63490192" w14:textId="39AAD0DB" w:rsidR="001A2F23" w:rsidRPr="00875190" w:rsidRDefault="00FC4C3C" w:rsidP="001A5B15">
      <w:pPr>
        <w:pStyle w:val="ListParagraph"/>
        <w:numPr>
          <w:ilvl w:val="0"/>
          <w:numId w:val="16"/>
        </w:numPr>
        <w:jc w:val="both"/>
        <w:rPr>
          <w:rFonts w:cs="Arial"/>
        </w:rPr>
      </w:pPr>
      <w:r w:rsidRPr="00875190">
        <w:rPr>
          <w:rFonts w:cs="Arial"/>
        </w:rPr>
        <w:t xml:space="preserve">Offer </w:t>
      </w:r>
      <w:r w:rsidR="008437C0" w:rsidRPr="00875190">
        <w:rPr>
          <w:rFonts w:cs="Arial"/>
        </w:rPr>
        <w:t>wellbeing</w:t>
      </w:r>
      <w:r w:rsidR="00866952" w:rsidRPr="00875190">
        <w:rPr>
          <w:rFonts w:cs="Arial"/>
        </w:rPr>
        <w:t xml:space="preserve"> </w:t>
      </w:r>
      <w:r w:rsidRPr="00875190">
        <w:rPr>
          <w:rFonts w:cs="Arial"/>
        </w:rPr>
        <w:t>support</w:t>
      </w:r>
      <w:r w:rsidR="001A2F23" w:rsidRPr="00875190">
        <w:rPr>
          <w:rFonts w:cs="Arial"/>
        </w:rPr>
        <w:t>, including referral to [</w:t>
      </w:r>
      <w:r w:rsidR="00875190" w:rsidRPr="00875190">
        <w:rPr>
          <w:rFonts w:cs="Arial"/>
        </w:rPr>
        <w:t>School nurse,</w:t>
      </w:r>
      <w:r w:rsidR="001A2F23" w:rsidRPr="00875190">
        <w:rPr>
          <w:rFonts w:cs="Arial"/>
        </w:rPr>
        <w:t xml:space="preserve"> SSS, external provider</w:t>
      </w:r>
      <w:r w:rsidR="001A2F23" w:rsidRPr="00875190">
        <w:rPr>
          <w:rFonts w:cs="Arial"/>
          <w:u w:val="single"/>
        </w:rPr>
        <w:t>]</w:t>
      </w:r>
      <w:r w:rsidR="001A2F23" w:rsidRPr="00875190">
        <w:rPr>
          <w:rFonts w:cs="Arial"/>
        </w:rPr>
        <w:t xml:space="preserve"> to:</w:t>
      </w:r>
    </w:p>
    <w:p w14:paraId="1B93290A" w14:textId="2339DB38" w:rsidR="001A2F23" w:rsidRPr="00875190" w:rsidRDefault="00FC4C3C" w:rsidP="001A2F23">
      <w:pPr>
        <w:pStyle w:val="ListParagraph"/>
        <w:numPr>
          <w:ilvl w:val="0"/>
          <w:numId w:val="43"/>
        </w:numPr>
        <w:jc w:val="both"/>
        <w:rPr>
          <w:rFonts w:cs="Arial"/>
        </w:rPr>
      </w:pPr>
      <w:r w:rsidRPr="00875190">
        <w:rPr>
          <w:rFonts w:cs="Arial"/>
        </w:rPr>
        <w:t xml:space="preserve">the </w:t>
      </w:r>
      <w:r w:rsidR="00B740D4" w:rsidRPr="00875190">
        <w:rPr>
          <w:rFonts w:cs="Arial"/>
        </w:rPr>
        <w:t xml:space="preserve">target </w:t>
      </w:r>
      <w:r w:rsidRPr="00875190">
        <w:rPr>
          <w:rFonts w:cs="Arial"/>
        </w:rPr>
        <w:t>student</w:t>
      </w:r>
      <w:r w:rsidR="00866952" w:rsidRPr="00875190">
        <w:rPr>
          <w:rFonts w:cs="Arial"/>
        </w:rPr>
        <w:t xml:space="preserve"> or students</w:t>
      </w:r>
    </w:p>
    <w:p w14:paraId="2C938E06" w14:textId="20A18F00" w:rsidR="001A2F23" w:rsidRPr="00875190" w:rsidRDefault="00AF2269" w:rsidP="001A2F23">
      <w:pPr>
        <w:pStyle w:val="ListParagraph"/>
        <w:numPr>
          <w:ilvl w:val="0"/>
          <w:numId w:val="43"/>
        </w:numPr>
        <w:jc w:val="both"/>
        <w:rPr>
          <w:rFonts w:cs="Arial"/>
        </w:rPr>
      </w:pPr>
      <w:r w:rsidRPr="00875190">
        <w:rPr>
          <w:rFonts w:cs="Arial"/>
        </w:rPr>
        <w:t>t</w:t>
      </w:r>
      <w:r w:rsidR="001A2F23" w:rsidRPr="00875190">
        <w:rPr>
          <w:rFonts w:cs="Arial"/>
        </w:rPr>
        <w:t xml:space="preserve">he students engaging in the bullying </w:t>
      </w:r>
      <w:r w:rsidR="00186ADD" w:rsidRPr="00875190">
        <w:rPr>
          <w:rFonts w:cs="Arial"/>
        </w:rPr>
        <w:t>behaviour</w:t>
      </w:r>
    </w:p>
    <w:p w14:paraId="05DDFB24" w14:textId="0B49BD8F" w:rsidR="00FC4C3C" w:rsidRPr="00875190" w:rsidRDefault="00AF2269" w:rsidP="00E8701F">
      <w:pPr>
        <w:pStyle w:val="ListParagraph"/>
        <w:numPr>
          <w:ilvl w:val="0"/>
          <w:numId w:val="43"/>
        </w:numPr>
        <w:jc w:val="both"/>
        <w:rPr>
          <w:rFonts w:cs="Arial"/>
        </w:rPr>
      </w:pPr>
      <w:r w:rsidRPr="00875190">
        <w:rPr>
          <w:rFonts w:cs="Arial"/>
        </w:rPr>
        <w:t>a</w:t>
      </w:r>
      <w:r w:rsidR="001A2F23" w:rsidRPr="00875190">
        <w:rPr>
          <w:rFonts w:cs="Arial"/>
        </w:rPr>
        <w:t xml:space="preserve">ffected students, including witnesses and/or friends of the target student. </w:t>
      </w:r>
    </w:p>
    <w:p w14:paraId="7D8378F0" w14:textId="77777777" w:rsidR="00866952" w:rsidRPr="00875190" w:rsidRDefault="00866952" w:rsidP="001A5B15">
      <w:pPr>
        <w:pStyle w:val="ListParagraph"/>
        <w:numPr>
          <w:ilvl w:val="0"/>
          <w:numId w:val="16"/>
        </w:numPr>
        <w:jc w:val="both"/>
        <w:rPr>
          <w:rFonts w:cs="Arial"/>
        </w:rPr>
      </w:pPr>
      <w:r w:rsidRPr="00875190">
        <w:rPr>
          <w:rFonts w:cs="Arial"/>
        </w:rPr>
        <w:t xml:space="preserve">Facilitate a restorative </w:t>
      </w:r>
      <w:r w:rsidR="00C841A0" w:rsidRPr="00875190">
        <w:rPr>
          <w:rFonts w:cs="Arial"/>
        </w:rPr>
        <w:t xml:space="preserve">practice </w:t>
      </w:r>
      <w:r w:rsidRPr="00875190">
        <w:rPr>
          <w:rFonts w:cs="Arial"/>
        </w:rPr>
        <w:t xml:space="preserve">meeting with all or some of the students involved. The objective </w:t>
      </w:r>
      <w:r w:rsidR="00C841A0" w:rsidRPr="00875190">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875190" w:rsidRDefault="00A90339" w:rsidP="001A5B15">
      <w:pPr>
        <w:pStyle w:val="ListParagraph"/>
        <w:numPr>
          <w:ilvl w:val="0"/>
          <w:numId w:val="16"/>
        </w:numPr>
        <w:jc w:val="both"/>
        <w:rPr>
          <w:rFonts w:cs="Arial"/>
        </w:rPr>
      </w:pPr>
      <w:r w:rsidRPr="00875190">
        <w:rPr>
          <w:rFonts w:cs="Arial"/>
        </w:rPr>
        <w:t>Facilitate a mediation between some or all of the students involved to help to encourage students to take responsibility for their behaviour and explore underlying reasons for conflict or grievance.</w:t>
      </w:r>
      <w:r w:rsidR="00E74302" w:rsidRPr="00875190">
        <w:rPr>
          <w:rFonts w:cs="Arial"/>
        </w:rPr>
        <w:t xml:space="preserve"> Mediation is only suitable if all students are involved voluntarily and demonstrate a willingness to engage in the mediation process.</w:t>
      </w:r>
    </w:p>
    <w:p w14:paraId="6585F3E2" w14:textId="77777777" w:rsidR="00FA01BF" w:rsidRPr="00875190" w:rsidRDefault="00E74302" w:rsidP="001A5B15">
      <w:pPr>
        <w:pStyle w:val="ListParagraph"/>
        <w:numPr>
          <w:ilvl w:val="0"/>
          <w:numId w:val="16"/>
        </w:numPr>
        <w:jc w:val="both"/>
        <w:rPr>
          <w:rFonts w:cs="Arial"/>
        </w:rPr>
      </w:pPr>
      <w:r w:rsidRPr="00875190">
        <w:rPr>
          <w:rFonts w:cs="Arial"/>
        </w:rPr>
        <w:lastRenderedPageBreak/>
        <w:t xml:space="preserve">Facilitate a </w:t>
      </w:r>
      <w:r w:rsidR="00FA01BF" w:rsidRPr="00875190">
        <w:rPr>
          <w:rFonts w:cs="Arial"/>
        </w:rPr>
        <w:t xml:space="preserve">process using the </w:t>
      </w:r>
      <w:r w:rsidRPr="00875190">
        <w:rPr>
          <w:rFonts w:cs="Arial"/>
        </w:rPr>
        <w:t>Support Group Method</w:t>
      </w:r>
      <w:r w:rsidR="00FA01BF" w:rsidRPr="00875190">
        <w:rPr>
          <w:rFonts w:cs="Arial"/>
        </w:rPr>
        <w:t>,</w:t>
      </w:r>
      <w:r w:rsidRPr="00875190">
        <w:rPr>
          <w:rFonts w:cs="Arial"/>
        </w:rPr>
        <w:t xml:space="preserve"> </w:t>
      </w:r>
      <w:r w:rsidR="00FA01BF" w:rsidRPr="00875190">
        <w:rPr>
          <w:rFonts w:cs="Arial"/>
        </w:rPr>
        <w:t xml:space="preserve">involving the </w:t>
      </w:r>
      <w:r w:rsidR="00B740D4" w:rsidRPr="00875190">
        <w:rPr>
          <w:rFonts w:cs="Arial"/>
        </w:rPr>
        <w:t xml:space="preserve">target </w:t>
      </w:r>
      <w:r w:rsidR="00FA01BF" w:rsidRPr="00875190">
        <w:rPr>
          <w:rFonts w:cs="Arial"/>
        </w:rPr>
        <w:t>student</w:t>
      </w:r>
      <w:r w:rsidR="006E0C0C" w:rsidRPr="00875190">
        <w:rPr>
          <w:rFonts w:cs="Arial"/>
        </w:rPr>
        <w:t>(</w:t>
      </w:r>
      <w:r w:rsidR="00FA01BF" w:rsidRPr="00875190">
        <w:rPr>
          <w:rFonts w:cs="Arial"/>
        </w:rPr>
        <w:t>s</w:t>
      </w:r>
      <w:r w:rsidR="006E0C0C" w:rsidRPr="00875190">
        <w:rPr>
          <w:rFonts w:cs="Arial"/>
        </w:rPr>
        <w:t>)</w:t>
      </w:r>
      <w:r w:rsidR="00FA01BF" w:rsidRPr="00875190">
        <w:rPr>
          <w:rFonts w:cs="Arial"/>
        </w:rPr>
        <w:t xml:space="preserve">, the </w:t>
      </w:r>
      <w:r w:rsidR="003F6541" w:rsidRPr="00875190">
        <w:t>students engaging in bullying behaviour</w:t>
      </w:r>
      <w:r w:rsidR="00CA3D9F" w:rsidRPr="00875190">
        <w:t xml:space="preserve"> </w:t>
      </w:r>
      <w:r w:rsidR="00FA01BF" w:rsidRPr="00875190">
        <w:rPr>
          <w:rFonts w:cs="Arial"/>
        </w:rPr>
        <w:t xml:space="preserve">and a group of students who are likely to be supportive of the </w:t>
      </w:r>
      <w:r w:rsidR="00B740D4" w:rsidRPr="00875190">
        <w:rPr>
          <w:rFonts w:cs="Arial"/>
        </w:rPr>
        <w:t>target</w:t>
      </w:r>
      <w:r w:rsidR="006E0C0C" w:rsidRPr="00875190">
        <w:rPr>
          <w:rFonts w:cs="Arial"/>
        </w:rPr>
        <w:t>(s)</w:t>
      </w:r>
      <w:r w:rsidR="00FA01BF" w:rsidRPr="00875190">
        <w:rPr>
          <w:rFonts w:cs="Arial"/>
        </w:rPr>
        <w:t>.</w:t>
      </w:r>
    </w:p>
    <w:p w14:paraId="531F8720" w14:textId="77777777" w:rsidR="00A90339" w:rsidRPr="00875190" w:rsidRDefault="00A90339" w:rsidP="001A5B15">
      <w:pPr>
        <w:pStyle w:val="ListParagraph"/>
        <w:numPr>
          <w:ilvl w:val="0"/>
          <w:numId w:val="16"/>
        </w:numPr>
        <w:jc w:val="both"/>
        <w:rPr>
          <w:rFonts w:cs="Arial"/>
        </w:rPr>
      </w:pPr>
      <w:r w:rsidRPr="00875190">
        <w:rPr>
          <w:rFonts w:cs="Arial"/>
        </w:rPr>
        <w:t>Facilitate a Student Support Group meeting and/or Behaviour Support Plan</w:t>
      </w:r>
      <w:r w:rsidR="00417B6C" w:rsidRPr="00875190">
        <w:rPr>
          <w:rFonts w:cs="Arial"/>
        </w:rPr>
        <w:t xml:space="preserve"> for </w:t>
      </w:r>
      <w:r w:rsidR="00EC7EED" w:rsidRPr="00875190">
        <w:rPr>
          <w:rFonts w:cs="Arial"/>
        </w:rPr>
        <w:t>affected</w:t>
      </w:r>
      <w:r w:rsidR="00417B6C" w:rsidRPr="00875190">
        <w:rPr>
          <w:rFonts w:cs="Arial"/>
        </w:rPr>
        <w:t xml:space="preserve"> students.</w:t>
      </w:r>
    </w:p>
    <w:p w14:paraId="7B8FBB2D" w14:textId="77777777" w:rsidR="00A90339" w:rsidRPr="00875190" w:rsidRDefault="00A90339" w:rsidP="001A5B15">
      <w:pPr>
        <w:pStyle w:val="ListParagraph"/>
        <w:numPr>
          <w:ilvl w:val="0"/>
          <w:numId w:val="16"/>
        </w:numPr>
        <w:jc w:val="both"/>
        <w:rPr>
          <w:rFonts w:cs="Arial"/>
        </w:rPr>
      </w:pPr>
      <w:r w:rsidRPr="00875190">
        <w:rPr>
          <w:rFonts w:cs="Arial"/>
        </w:rPr>
        <w:t xml:space="preserve">Prepare a </w:t>
      </w:r>
      <w:r w:rsidR="00EC7897" w:rsidRPr="00875190">
        <w:rPr>
          <w:rFonts w:cs="Arial"/>
        </w:rPr>
        <w:t>[</w:t>
      </w:r>
      <w:r w:rsidRPr="00875190">
        <w:rPr>
          <w:rFonts w:cs="Arial"/>
        </w:rPr>
        <w:t>Safety Plan</w:t>
      </w:r>
      <w:r w:rsidR="00F418DE" w:rsidRPr="00875190">
        <w:rPr>
          <w:rFonts w:cs="Arial"/>
        </w:rPr>
        <w:t xml:space="preserve"> or </w:t>
      </w:r>
      <w:r w:rsidR="00EC7897" w:rsidRPr="00875190">
        <w:rPr>
          <w:rFonts w:cs="Arial"/>
        </w:rPr>
        <w:t>Individual Management Plan]</w:t>
      </w:r>
      <w:r w:rsidRPr="00875190">
        <w:rPr>
          <w:rFonts w:cs="Arial"/>
        </w:rPr>
        <w:t xml:space="preserve"> restricting contact between </w:t>
      </w:r>
      <w:r w:rsidR="00B740D4" w:rsidRPr="00875190">
        <w:rPr>
          <w:rFonts w:cs="Arial"/>
        </w:rPr>
        <w:t xml:space="preserve">target </w:t>
      </w:r>
      <w:r w:rsidRPr="00875190">
        <w:rPr>
          <w:rFonts w:cs="Arial"/>
        </w:rPr>
        <w:t xml:space="preserve">and </w:t>
      </w:r>
      <w:r w:rsidR="003F6541" w:rsidRPr="00875190">
        <w:t>students engaging in bullying behaviour</w:t>
      </w:r>
      <w:r w:rsidRPr="00875190">
        <w:rPr>
          <w:rFonts w:cs="Arial"/>
        </w:rPr>
        <w:t xml:space="preserve">. </w:t>
      </w:r>
    </w:p>
    <w:p w14:paraId="040C1BC0" w14:textId="77777777" w:rsidR="007E0D6A" w:rsidRPr="00875190" w:rsidRDefault="00612CBE" w:rsidP="001A5B15">
      <w:pPr>
        <w:pStyle w:val="ListParagraph"/>
        <w:numPr>
          <w:ilvl w:val="0"/>
          <w:numId w:val="16"/>
        </w:numPr>
        <w:jc w:val="both"/>
        <w:rPr>
          <w:rFonts w:cs="Arial"/>
        </w:rPr>
      </w:pPr>
      <w:r w:rsidRPr="00875190">
        <w:t xml:space="preserve">Monitor the behaviour of the students involved for an appropriate time and take follow up action if </w:t>
      </w:r>
      <w:r w:rsidR="007E0D6A" w:rsidRPr="00875190">
        <w:t>necessary.</w:t>
      </w:r>
    </w:p>
    <w:p w14:paraId="5F9152CA" w14:textId="43FEA4F3" w:rsidR="00DC259D" w:rsidRPr="00875190" w:rsidRDefault="007E0D6A" w:rsidP="001A5B15">
      <w:pPr>
        <w:pStyle w:val="ListParagraph"/>
        <w:numPr>
          <w:ilvl w:val="0"/>
          <w:numId w:val="16"/>
        </w:numPr>
        <w:jc w:val="both"/>
        <w:rPr>
          <w:rFonts w:cs="Arial"/>
        </w:rPr>
      </w:pPr>
      <w:r w:rsidRPr="00875190">
        <w:rPr>
          <w:rFonts w:cs="Arial"/>
        </w:rPr>
        <w:t xml:space="preserve"> Implement</w:t>
      </w:r>
      <w:r w:rsidR="00A90339" w:rsidRPr="00875190">
        <w:rPr>
          <w:rFonts w:cs="Arial"/>
        </w:rPr>
        <w:t xml:space="preserve"> </w:t>
      </w:r>
      <w:r w:rsidR="001A2F23" w:rsidRPr="00875190">
        <w:rPr>
          <w:rFonts w:cs="Arial"/>
        </w:rPr>
        <w:t xml:space="preserve">cohort, </w:t>
      </w:r>
      <w:r w:rsidR="00A90339" w:rsidRPr="00875190">
        <w:rPr>
          <w:rFonts w:cs="Arial"/>
        </w:rPr>
        <w:t>year group</w:t>
      </w:r>
      <w:r w:rsidR="00EA759B" w:rsidRPr="00875190">
        <w:rPr>
          <w:rFonts w:cs="Arial"/>
        </w:rPr>
        <w:t>,</w:t>
      </w:r>
      <w:r w:rsidR="001A2F23" w:rsidRPr="00875190">
        <w:rPr>
          <w:rFonts w:cs="Arial"/>
        </w:rPr>
        <w:t xml:space="preserve"> or whole school</w:t>
      </w:r>
      <w:r w:rsidR="00A90339" w:rsidRPr="00875190">
        <w:rPr>
          <w:rFonts w:cs="Arial"/>
        </w:rPr>
        <w:t xml:space="preserve"> targeted strategies to reinforce positive behaviours</w:t>
      </w:r>
      <w:r w:rsidR="00875190">
        <w:rPr>
          <w:rFonts w:cs="Arial"/>
        </w:rPr>
        <w:t>.</w:t>
      </w:r>
      <w:r w:rsidR="00A90339" w:rsidRPr="00875190">
        <w:rPr>
          <w:rFonts w:cs="Arial"/>
        </w:rPr>
        <w:t xml:space="preserve"> </w:t>
      </w:r>
    </w:p>
    <w:p w14:paraId="6521F881" w14:textId="10E04D63" w:rsidR="006F3BF8" w:rsidRPr="00C46D26" w:rsidRDefault="006F3BF8" w:rsidP="006F3BF8">
      <w:pPr>
        <w:pStyle w:val="ListParagraph"/>
        <w:numPr>
          <w:ilvl w:val="0"/>
          <w:numId w:val="16"/>
        </w:numPr>
        <w:jc w:val="both"/>
        <w:rPr>
          <w:rFonts w:cs="Arial"/>
        </w:rPr>
      </w:pPr>
      <w:r w:rsidRPr="00C46D26">
        <w:rPr>
          <w:rFonts w:cs="Arial"/>
        </w:rPr>
        <w:t>Implement</w:t>
      </w:r>
      <w:r w:rsidR="001A2F23" w:rsidRPr="00C46D26">
        <w:rPr>
          <w:rFonts w:cs="Arial"/>
        </w:rPr>
        <w:t xml:space="preserve"> proportionate</w:t>
      </w:r>
      <w:r w:rsidRPr="00C46D26">
        <w:rPr>
          <w:rFonts w:cs="Arial"/>
        </w:rPr>
        <w:t xml:space="preserve"> disciplinary consequences for the </w:t>
      </w:r>
      <w:r w:rsidRPr="00C46D26">
        <w:t>students engaging in bullying behaviour</w:t>
      </w:r>
      <w:r w:rsidRPr="00C46D26">
        <w:rPr>
          <w:rFonts w:cs="Arial"/>
        </w:rPr>
        <w:t xml:space="preserve">, which may include removal of privileges, detention, suspension and/or expulsion consistent with our Student </w:t>
      </w:r>
      <w:r w:rsidR="00875190" w:rsidRPr="00C46D26">
        <w:rPr>
          <w:rFonts w:cs="Arial"/>
        </w:rPr>
        <w:t>Engagement, Wellbeing</w:t>
      </w:r>
      <w:r w:rsidRPr="00C46D26">
        <w:rPr>
          <w:rFonts w:cs="Arial"/>
        </w:rPr>
        <w:t xml:space="preserve"> and</w:t>
      </w:r>
      <w:r w:rsidR="00C46D26" w:rsidRPr="00C46D26">
        <w:rPr>
          <w:rFonts w:cs="Arial"/>
        </w:rPr>
        <w:t xml:space="preserve"> Inclusion</w:t>
      </w:r>
      <w:r w:rsidRPr="00C46D26">
        <w:rPr>
          <w:rFonts w:cs="Arial"/>
        </w:rPr>
        <w:t xml:space="preserve"> policy</w:t>
      </w:r>
      <w:r w:rsidR="00C46D26" w:rsidRPr="00C46D26">
        <w:rPr>
          <w:rFonts w:cs="Arial"/>
        </w:rPr>
        <w:t xml:space="preserve"> and Discipline policy</w:t>
      </w:r>
      <w:r w:rsidRPr="00C46D26">
        <w:rPr>
          <w:rFonts w:cs="Arial"/>
        </w:rPr>
        <w:t xml:space="preserve">,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5CC681B4" w:rsidR="00484A87" w:rsidRDefault="00C46D26" w:rsidP="00484A87">
      <w:pPr>
        <w:jc w:val="both"/>
        <w:rPr>
          <w:rFonts w:cs="Arial"/>
        </w:rPr>
      </w:pPr>
      <w:r>
        <w:rPr>
          <w:rFonts w:cs="Arial"/>
        </w:rPr>
        <w:t>Casterton Secondary College</w:t>
      </w:r>
      <w:r w:rsidR="00484A87" w:rsidRPr="001A5B15">
        <w:rPr>
          <w:rFonts w:cs="Arial"/>
        </w:rPr>
        <w:t xml:space="preserve"> 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38E16614" w:rsidR="006B4AE4" w:rsidRPr="001A5B15" w:rsidRDefault="00C46D26" w:rsidP="00484A87">
      <w:pPr>
        <w:jc w:val="both"/>
        <w:rPr>
          <w:rFonts w:cs="Arial"/>
          <w:highlight w:val="yellow"/>
        </w:rPr>
      </w:pPr>
      <w:r w:rsidRPr="00C46D26">
        <w:rPr>
          <w:rFonts w:cs="Arial"/>
        </w:rPr>
        <w:t>The relevant sub-school leader</w:t>
      </w:r>
      <w:r>
        <w:rPr>
          <w:rFonts w:cs="Arial"/>
        </w:rPr>
        <w:t>, who will keep the Principal and Assistant Principal informed,</w:t>
      </w:r>
      <w:r w:rsidR="006B4AE4" w:rsidRPr="00C46D26">
        <w:rPr>
          <w:rFonts w:cs="Arial"/>
        </w:rPr>
        <w:t xml:space="preserve">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C46D26">
        <w:rPr>
          <w:rFonts w:asciiTheme="majorHAnsi" w:eastAsiaTheme="majorEastAsia" w:hAnsiTheme="majorHAnsi" w:cstheme="majorBidi"/>
          <w:b/>
          <w:caps/>
          <w:color w:val="5B9BD5" w:themeColor="accent1"/>
          <w:sz w:val="26"/>
          <w:szCs w:val="26"/>
        </w:rPr>
        <w:t>COMMUNICATION</w:t>
      </w:r>
    </w:p>
    <w:p w14:paraId="493F5018" w14:textId="31EE8734"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r w:rsidR="00C46D26">
        <w:rPr>
          <w:rFonts w:ascii="Calibri" w:eastAsia="Calibri" w:hAnsi="Calibri" w:cs="Calibri"/>
          <w:color w:val="000000" w:themeColor="text1"/>
        </w:rPr>
        <w:t>:</w:t>
      </w:r>
    </w:p>
    <w:p w14:paraId="1CF0913F" w14:textId="26C59EDF" w:rsidR="00247814" w:rsidRDefault="00247814" w:rsidP="00247814">
      <w:pPr>
        <w:pStyle w:val="ListParagraph"/>
        <w:numPr>
          <w:ilvl w:val="0"/>
          <w:numId w:val="39"/>
        </w:numPr>
        <w:rPr>
          <w:rFonts w:eastAsiaTheme="minorEastAsia"/>
          <w:color w:val="000000" w:themeColor="text1"/>
          <w:sz w:val="18"/>
          <w:szCs w:val="18"/>
        </w:rPr>
      </w:pPr>
      <w:r w:rsidRPr="00B47E5D">
        <w:t>Available publicly on our school’s website</w:t>
      </w:r>
      <w:r w:rsidRPr="29BF26F2">
        <w:rPr>
          <w:sz w:val="18"/>
          <w:szCs w:val="18"/>
        </w:rPr>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63491E16" w14:textId="4FB23991" w:rsidR="0047167E" w:rsidRPr="00C46D26" w:rsidRDefault="0047167E" w:rsidP="00247814">
      <w:pPr>
        <w:pStyle w:val="ListParagraph"/>
        <w:numPr>
          <w:ilvl w:val="0"/>
          <w:numId w:val="39"/>
        </w:numPr>
        <w:spacing w:line="257" w:lineRule="auto"/>
        <w:rPr>
          <w:rFonts w:eastAsiaTheme="minorEastAsia"/>
          <w:color w:val="000000" w:themeColor="text1"/>
        </w:rPr>
      </w:pPr>
      <w:r w:rsidRPr="00C46D26">
        <w:rPr>
          <w:rFonts w:eastAsiaTheme="minorEastAsia"/>
          <w:color w:val="000000" w:themeColor="text1"/>
        </w:rPr>
        <w:t>Included in our staff handbook/manual</w:t>
      </w:r>
    </w:p>
    <w:p w14:paraId="47081A7D" w14:textId="77777777" w:rsidR="0047167E" w:rsidRPr="00C46D26" w:rsidRDefault="0047167E" w:rsidP="0047167E">
      <w:pPr>
        <w:pStyle w:val="ListParagraph"/>
        <w:numPr>
          <w:ilvl w:val="0"/>
          <w:numId w:val="39"/>
        </w:numPr>
        <w:spacing w:after="180" w:line="240" w:lineRule="auto"/>
        <w:jc w:val="both"/>
      </w:pPr>
      <w:r w:rsidRPr="00C46D26">
        <w:t>Discussed at staff briefings/meetings as required</w:t>
      </w:r>
    </w:p>
    <w:p w14:paraId="5CC927AD" w14:textId="208A73E2" w:rsidR="008E3886" w:rsidRPr="00C46D26" w:rsidRDefault="008E3886" w:rsidP="008E3886">
      <w:pPr>
        <w:pStyle w:val="ListParagraph"/>
        <w:numPr>
          <w:ilvl w:val="0"/>
          <w:numId w:val="39"/>
        </w:numPr>
        <w:rPr>
          <w:rFonts w:eastAsiaTheme="minorEastAsia"/>
          <w:color w:val="000000" w:themeColor="text1"/>
        </w:rPr>
      </w:pPr>
      <w:r w:rsidRPr="00C46D26">
        <w:rPr>
          <w:rFonts w:ascii="Calibri" w:eastAsia="Calibri" w:hAnsi="Calibri" w:cs="Calibri"/>
          <w:color w:val="000000" w:themeColor="text1"/>
          <w:shd w:val="clear" w:color="auto" w:fill="E6E6E6"/>
        </w:rPr>
        <w:t>Included in student diaries so that it is easily accessible to parents, carers and students</w:t>
      </w:r>
    </w:p>
    <w:p w14:paraId="40A8B4B9" w14:textId="18D29FCC" w:rsidR="00247814" w:rsidRPr="00C46D26" w:rsidRDefault="00247814" w:rsidP="00247814">
      <w:pPr>
        <w:pStyle w:val="ListParagraph"/>
        <w:numPr>
          <w:ilvl w:val="0"/>
          <w:numId w:val="39"/>
        </w:numPr>
        <w:spacing w:line="257" w:lineRule="auto"/>
        <w:rPr>
          <w:rFonts w:eastAsiaTheme="minorEastAsia"/>
          <w:color w:val="000000" w:themeColor="text1"/>
        </w:rPr>
      </w:pPr>
      <w:r w:rsidRPr="00C46D26">
        <w:rPr>
          <w:rFonts w:ascii="Calibri" w:eastAsia="Calibri" w:hAnsi="Calibri" w:cs="Calibri"/>
          <w:color w:val="000000" w:themeColor="text1"/>
        </w:rPr>
        <w:t>Included in transition and enrolment packs</w:t>
      </w:r>
    </w:p>
    <w:p w14:paraId="2D3269B3" w14:textId="77777777" w:rsidR="0047167E" w:rsidRPr="00C46D26" w:rsidRDefault="00247814" w:rsidP="00247814">
      <w:pPr>
        <w:pStyle w:val="ListParagraph"/>
        <w:numPr>
          <w:ilvl w:val="0"/>
          <w:numId w:val="39"/>
        </w:numPr>
        <w:rPr>
          <w:rFonts w:eastAsiaTheme="minorEastAsia"/>
          <w:color w:val="000000" w:themeColor="text1"/>
        </w:rPr>
      </w:pPr>
      <w:r w:rsidRPr="00C46D26">
        <w:rPr>
          <w:rFonts w:ascii="Calibri" w:eastAsia="Calibri" w:hAnsi="Calibri" w:cs="Calibri"/>
          <w:color w:val="000000" w:themeColor="text1"/>
        </w:rPr>
        <w:t>Included as a</w:t>
      </w:r>
      <w:r w:rsidRPr="00C46D26">
        <w:rPr>
          <w:rFonts w:ascii="Calibri" w:eastAsia="Calibri" w:hAnsi="Calibri" w:cs="Calibri"/>
          <w:color w:val="000000" w:themeColor="text1"/>
          <w:shd w:val="clear" w:color="auto" w:fill="E6E6E6"/>
        </w:rPr>
        <w:t>nnual reference in school newsletter</w:t>
      </w:r>
    </w:p>
    <w:p w14:paraId="4263110E" w14:textId="77777777" w:rsidR="00247814" w:rsidRPr="00C46D26" w:rsidRDefault="00247814" w:rsidP="00247814">
      <w:pPr>
        <w:pStyle w:val="ListParagraph"/>
        <w:numPr>
          <w:ilvl w:val="0"/>
          <w:numId w:val="39"/>
        </w:numPr>
        <w:jc w:val="both"/>
        <w:rPr>
          <w:rFonts w:eastAsiaTheme="minorEastAsia"/>
          <w:color w:val="000000" w:themeColor="text1"/>
          <w:sz w:val="18"/>
          <w:szCs w:val="18"/>
        </w:rPr>
      </w:pPr>
      <w:r w:rsidRPr="00C46D26">
        <w:rPr>
          <w:rFonts w:ascii="Calibri" w:eastAsia="Calibri" w:hAnsi="Calibri" w:cs="Calibri"/>
          <w:color w:val="000000" w:themeColor="text1"/>
        </w:rPr>
        <w:t>Made available in h</w:t>
      </w:r>
      <w:r w:rsidRPr="00C46D26">
        <w:rPr>
          <w:rFonts w:ascii="Calibri" w:eastAsia="Calibri" w:hAnsi="Calibri" w:cs="Calibri"/>
          <w:color w:val="000000" w:themeColor="text1"/>
          <w:shd w:val="clear" w:color="auto" w:fill="E6E6E6"/>
        </w:rPr>
        <w:t>ard copy from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14420BB1" w14:textId="7E817754" w:rsidR="00C539EA" w:rsidRPr="00CE55F7" w:rsidRDefault="00303878" w:rsidP="7995F58C">
      <w:pPr>
        <w:jc w:val="both"/>
        <w:rPr>
          <w:highlight w:val="green"/>
        </w:rPr>
      </w:pPr>
      <w:r>
        <w:t xml:space="preserve">This policy should be read in conjunction with the following school policies: </w:t>
      </w:r>
    </w:p>
    <w:p w14:paraId="44C73E52" w14:textId="105B7CF3" w:rsidR="0044288C" w:rsidRPr="00343A12" w:rsidRDefault="00C539EA" w:rsidP="00283DCD">
      <w:pPr>
        <w:pStyle w:val="ListParagraph"/>
        <w:numPr>
          <w:ilvl w:val="0"/>
          <w:numId w:val="32"/>
        </w:numPr>
        <w:jc w:val="both"/>
      </w:pPr>
      <w:r w:rsidRPr="00343A12">
        <w:t>Statement of Values</w:t>
      </w:r>
      <w:r w:rsidR="00C46D26" w:rsidRPr="00343A12">
        <w:t>, Vision</w:t>
      </w:r>
      <w:r w:rsidR="00303878" w:rsidRPr="00343A12">
        <w:t xml:space="preserve"> and School Philosophy</w:t>
      </w:r>
    </w:p>
    <w:p w14:paraId="2AAEB265" w14:textId="0E89FF57" w:rsidR="00C539EA" w:rsidRPr="00343A12" w:rsidRDefault="00C539EA" w:rsidP="00283DCD">
      <w:pPr>
        <w:pStyle w:val="ListParagraph"/>
        <w:numPr>
          <w:ilvl w:val="0"/>
          <w:numId w:val="32"/>
        </w:numPr>
        <w:jc w:val="both"/>
      </w:pPr>
      <w:r w:rsidRPr="00343A12">
        <w:t xml:space="preserve">Student </w:t>
      </w:r>
      <w:r w:rsidR="00C46D26" w:rsidRPr="00343A12">
        <w:t xml:space="preserve">Engagement </w:t>
      </w:r>
      <w:r w:rsidRPr="00343A12">
        <w:t xml:space="preserve">Wellbeing and </w:t>
      </w:r>
      <w:r w:rsidR="00C46D26" w:rsidRPr="00343A12">
        <w:t xml:space="preserve">Inclusion </w:t>
      </w:r>
      <w:r w:rsidRPr="00343A12">
        <w:t>Policy</w:t>
      </w:r>
    </w:p>
    <w:p w14:paraId="5F156134" w14:textId="6FB95DD1" w:rsidR="00343A12" w:rsidRPr="00343A12" w:rsidRDefault="00343A12" w:rsidP="00283DCD">
      <w:pPr>
        <w:pStyle w:val="ListParagraph"/>
        <w:numPr>
          <w:ilvl w:val="0"/>
          <w:numId w:val="32"/>
        </w:numPr>
        <w:jc w:val="both"/>
      </w:pPr>
      <w:r w:rsidRPr="00343A12">
        <w:t>Child Safety and Wellbeing policy</w:t>
      </w:r>
    </w:p>
    <w:p w14:paraId="35510AA5" w14:textId="0BEB5505" w:rsidR="00343A12" w:rsidRPr="00343A12" w:rsidRDefault="00343A12" w:rsidP="00283DCD">
      <w:pPr>
        <w:pStyle w:val="ListParagraph"/>
        <w:numPr>
          <w:ilvl w:val="0"/>
          <w:numId w:val="32"/>
        </w:numPr>
        <w:jc w:val="both"/>
      </w:pPr>
      <w:r w:rsidRPr="00343A12">
        <w:t xml:space="preserve">Chid Safety Code of </w:t>
      </w:r>
      <w:r w:rsidR="0032779E">
        <w:t>C</w:t>
      </w:r>
      <w:r w:rsidRPr="00343A12">
        <w:t>onduct</w:t>
      </w:r>
    </w:p>
    <w:p w14:paraId="0AFEA808" w14:textId="77777777" w:rsidR="00C539EA" w:rsidRPr="00343A12" w:rsidRDefault="00C539EA" w:rsidP="00283DCD">
      <w:pPr>
        <w:pStyle w:val="ListParagraph"/>
        <w:numPr>
          <w:ilvl w:val="0"/>
          <w:numId w:val="32"/>
        </w:numPr>
        <w:jc w:val="both"/>
      </w:pPr>
      <w:r w:rsidRPr="00343A12">
        <w:t>Parent Complaints policy</w:t>
      </w:r>
    </w:p>
    <w:p w14:paraId="6680FE7D" w14:textId="77777777" w:rsidR="00303878" w:rsidRPr="00343A12" w:rsidRDefault="00303878" w:rsidP="00283DCD">
      <w:pPr>
        <w:pStyle w:val="ListParagraph"/>
        <w:numPr>
          <w:ilvl w:val="0"/>
          <w:numId w:val="32"/>
        </w:numPr>
        <w:jc w:val="both"/>
      </w:pPr>
      <w:r w:rsidRPr="00343A12">
        <w:t>Duty of Care Policy</w:t>
      </w:r>
    </w:p>
    <w:p w14:paraId="7DAFFB77" w14:textId="269049B4" w:rsidR="00303878" w:rsidRPr="00343A12" w:rsidRDefault="005B06D2" w:rsidP="00283DCD">
      <w:pPr>
        <w:pStyle w:val="ListParagraph"/>
        <w:numPr>
          <w:ilvl w:val="0"/>
          <w:numId w:val="32"/>
        </w:numPr>
        <w:jc w:val="both"/>
      </w:pPr>
      <w:r w:rsidRPr="00343A12">
        <w:lastRenderedPageBreak/>
        <w:t>Inclusion and Diversity Policy</w:t>
      </w:r>
    </w:p>
    <w:p w14:paraId="08685802" w14:textId="64968569" w:rsidR="00C46D26" w:rsidRPr="00343A12" w:rsidRDefault="00C46D26" w:rsidP="00283DCD">
      <w:pPr>
        <w:pStyle w:val="ListParagraph"/>
        <w:numPr>
          <w:ilvl w:val="0"/>
          <w:numId w:val="32"/>
        </w:numPr>
        <w:jc w:val="both"/>
      </w:pPr>
      <w:r w:rsidRPr="00343A12">
        <w:t>Discipline policy</w:t>
      </w:r>
    </w:p>
    <w:p w14:paraId="7D88F178" w14:textId="754B95A9" w:rsidR="00343A12" w:rsidRPr="00343A12" w:rsidRDefault="00343A12" w:rsidP="00283DCD">
      <w:pPr>
        <w:pStyle w:val="ListParagraph"/>
        <w:numPr>
          <w:ilvl w:val="0"/>
          <w:numId w:val="32"/>
        </w:numPr>
        <w:jc w:val="both"/>
      </w:pPr>
      <w:r w:rsidRPr="00343A12">
        <w:t>Bullying and Harassment policy and Procedures</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E15776" w:rsidP="00122C0D">
      <w:pPr>
        <w:pStyle w:val="ListParagraph"/>
        <w:numPr>
          <w:ilvl w:val="0"/>
          <w:numId w:val="44"/>
        </w:numPr>
        <w:jc w:val="both"/>
      </w:pPr>
      <w:hyperlink r:id="rId15" w:history="1">
        <w:r w:rsidR="00122C0D" w:rsidRPr="00B76340">
          <w:rPr>
            <w:rStyle w:val="Hyperlink"/>
          </w:rPr>
          <w:t>Bullying Prevention and Response</w:t>
        </w:r>
      </w:hyperlink>
    </w:p>
    <w:p w14:paraId="7C602082" w14:textId="77777777" w:rsidR="00122C0D" w:rsidRDefault="00E15776" w:rsidP="00122C0D">
      <w:pPr>
        <w:pStyle w:val="ListParagraph"/>
        <w:numPr>
          <w:ilvl w:val="0"/>
          <w:numId w:val="44"/>
        </w:numPr>
        <w:jc w:val="both"/>
      </w:pPr>
      <w:hyperlink r:id="rId16" w:history="1">
        <w:r w:rsidR="00122C0D" w:rsidRPr="00B76340">
          <w:rPr>
            <w:rStyle w:val="Hyperlink"/>
          </w:rPr>
          <w:t>Cybersafety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E15776" w:rsidP="00122C0D">
      <w:pPr>
        <w:pStyle w:val="ListParagraph"/>
        <w:numPr>
          <w:ilvl w:val="0"/>
          <w:numId w:val="44"/>
        </w:numPr>
        <w:jc w:val="both"/>
      </w:pPr>
      <w:hyperlink r:id="rId17" w:history="1">
        <w:r w:rsidR="00122C0D" w:rsidRPr="00B76340">
          <w:rPr>
            <w:rStyle w:val="Hyperlink"/>
          </w:rPr>
          <w:t>Equal Opportunity and Human Rights - Students</w:t>
        </w:r>
      </w:hyperlink>
    </w:p>
    <w:p w14:paraId="0F956E6C" w14:textId="5F8D1DEC" w:rsidR="00122C0D" w:rsidRPr="00E8701F" w:rsidRDefault="00E15776" w:rsidP="00E8701F">
      <w:pPr>
        <w:pStyle w:val="ListParagraph"/>
        <w:numPr>
          <w:ilvl w:val="0"/>
          <w:numId w:val="44"/>
        </w:numPr>
        <w:jc w:val="both"/>
        <w:rPr>
          <w:color w:val="0563C1" w:themeColor="hyperlink"/>
          <w:u w:val="single"/>
        </w:rPr>
      </w:pPr>
      <w:hyperlink r:id="rId18" w:history="1">
        <w:r w:rsidR="00122C0D" w:rsidRPr="00A7119E">
          <w:rPr>
            <w:rStyle w:val="Hyperlink"/>
          </w:rPr>
          <w:t>LGBTIQ Student Support Policy</w:t>
        </w:r>
      </w:hyperlink>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E15776" w:rsidP="00283DCD">
      <w:pPr>
        <w:pStyle w:val="ListParagraph"/>
        <w:numPr>
          <w:ilvl w:val="0"/>
          <w:numId w:val="33"/>
        </w:numPr>
        <w:jc w:val="both"/>
      </w:pPr>
      <w:hyperlink r:id="rId19" w:history="1">
        <w:r w:rsidR="4BB5CF37" w:rsidRPr="00E8701F">
          <w:rPr>
            <w:rStyle w:val="Hyperlink"/>
            <w:color w:val="auto"/>
          </w:rPr>
          <w:t>Bully Stoppers</w:t>
        </w:r>
      </w:hyperlink>
    </w:p>
    <w:p w14:paraId="35AC4425" w14:textId="276BBCE7" w:rsidR="008F11A7" w:rsidRDefault="00E15776" w:rsidP="00283DCD">
      <w:pPr>
        <w:pStyle w:val="ListParagraph"/>
        <w:numPr>
          <w:ilvl w:val="0"/>
          <w:numId w:val="33"/>
        </w:numPr>
        <w:jc w:val="both"/>
      </w:pPr>
      <w:hyperlink r:id="rId20" w:history="1">
        <w:r w:rsidR="008F11A7" w:rsidRPr="008F11A7">
          <w:rPr>
            <w:rStyle w:val="Hyperlink"/>
          </w:rPr>
          <w:t>Report racism or religious discrimination in schools</w:t>
        </w:r>
      </w:hyperlink>
    </w:p>
    <w:p w14:paraId="6DD53B0A" w14:textId="50A06E17" w:rsidR="00283DCD" w:rsidRPr="00E8701F" w:rsidRDefault="00E15776" w:rsidP="00283DCD">
      <w:pPr>
        <w:pStyle w:val="ListParagraph"/>
        <w:numPr>
          <w:ilvl w:val="0"/>
          <w:numId w:val="33"/>
        </w:numPr>
        <w:jc w:val="both"/>
        <w:rPr>
          <w:rStyle w:val="Hyperlink"/>
          <w:color w:val="auto"/>
          <w:u w:val="none"/>
        </w:rPr>
      </w:pPr>
      <w:hyperlink r:id="rId21"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E15776" w:rsidP="00283DCD">
      <w:pPr>
        <w:pStyle w:val="ListParagraph"/>
        <w:numPr>
          <w:ilvl w:val="0"/>
          <w:numId w:val="33"/>
        </w:numPr>
        <w:jc w:val="both"/>
      </w:pPr>
      <w:hyperlink r:id="rId22" w:history="1">
        <w:r w:rsidR="00122C0D" w:rsidRPr="00122C0D">
          <w:rPr>
            <w:rStyle w:val="Hyperlink"/>
          </w:rPr>
          <w:t>ReachOut Australia</w:t>
        </w:r>
      </w:hyperlink>
    </w:p>
    <w:p w14:paraId="2846CE9E" w14:textId="77777777" w:rsidR="00283DCD" w:rsidRPr="00122C0D" w:rsidRDefault="00E15776" w:rsidP="00283DCD">
      <w:pPr>
        <w:pStyle w:val="ListParagraph"/>
        <w:numPr>
          <w:ilvl w:val="0"/>
          <w:numId w:val="33"/>
        </w:numPr>
        <w:jc w:val="both"/>
      </w:pPr>
      <w:hyperlink r:id="rId23" w:history="1">
        <w:r w:rsidR="00283DCD" w:rsidRPr="00E8701F">
          <w:rPr>
            <w:rStyle w:val="Hyperlink"/>
            <w:color w:val="auto"/>
          </w:rPr>
          <w:t>Lifeline</w:t>
        </w:r>
      </w:hyperlink>
    </w:p>
    <w:p w14:paraId="3F715119" w14:textId="22AD137A" w:rsidR="00E00FFC" w:rsidRPr="00E8701F" w:rsidRDefault="00E15776" w:rsidP="00283DCD">
      <w:pPr>
        <w:pStyle w:val="ListParagraph"/>
        <w:numPr>
          <w:ilvl w:val="0"/>
          <w:numId w:val="33"/>
        </w:numPr>
        <w:jc w:val="both"/>
        <w:rPr>
          <w:rStyle w:val="Hyperlink"/>
          <w:color w:val="auto"/>
          <w:u w:val="none"/>
        </w:rPr>
      </w:pPr>
      <w:hyperlink r:id="rId24" w:history="1">
        <w:r w:rsidR="45204340" w:rsidRPr="00E8701F">
          <w:rPr>
            <w:rStyle w:val="Hyperlink"/>
            <w:color w:val="auto"/>
          </w:rPr>
          <w:t>Bullying. No way!</w:t>
        </w:r>
      </w:hyperlink>
    </w:p>
    <w:p w14:paraId="794113C8" w14:textId="3C3EF0F4" w:rsidR="006F3BF8" w:rsidRPr="00E8701F" w:rsidRDefault="00E15776" w:rsidP="00283DCD">
      <w:pPr>
        <w:pStyle w:val="ListParagraph"/>
        <w:numPr>
          <w:ilvl w:val="0"/>
          <w:numId w:val="33"/>
        </w:numPr>
        <w:jc w:val="both"/>
      </w:pPr>
      <w:hyperlink r:id="rId25" w:history="1">
        <w:r w:rsidR="7878F28B" w:rsidRPr="00E8701F">
          <w:rPr>
            <w:rStyle w:val="Hyperlink"/>
            <w:color w:val="auto"/>
          </w:rPr>
          <w:t>Student Wellbeing Hub</w:t>
        </w:r>
      </w:hyperlink>
    </w:p>
    <w:p w14:paraId="50A0C87B" w14:textId="4A94F255" w:rsidR="006F3BF8" w:rsidRPr="00E8701F" w:rsidRDefault="00E15776" w:rsidP="00283DCD">
      <w:pPr>
        <w:pStyle w:val="ListParagraph"/>
        <w:numPr>
          <w:ilvl w:val="0"/>
          <w:numId w:val="33"/>
        </w:numPr>
        <w:jc w:val="both"/>
      </w:pPr>
      <w:hyperlink r:id="rId26" w:history="1">
        <w:r w:rsidR="006F3BF8" w:rsidRPr="00E8701F">
          <w:rPr>
            <w:rStyle w:val="Hyperlink"/>
            <w:color w:val="auto"/>
          </w:rPr>
          <w:t xml:space="preserve">eSafety Commissioner </w:t>
        </w:r>
      </w:hyperlink>
      <w:r w:rsidR="006F3BF8" w:rsidRPr="00E8701F">
        <w:t xml:space="preserve"> </w:t>
      </w:r>
    </w:p>
    <w:p w14:paraId="4337F505" w14:textId="4487D1DE" w:rsidR="006C48CA" w:rsidRPr="00E8701F" w:rsidRDefault="00E15776" w:rsidP="00283DCD">
      <w:pPr>
        <w:pStyle w:val="ListParagraph"/>
        <w:numPr>
          <w:ilvl w:val="0"/>
          <w:numId w:val="33"/>
        </w:numPr>
        <w:jc w:val="both"/>
      </w:pPr>
      <w:hyperlink r:id="rId27"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34B44E7"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343A12" w:rsidRDefault="00F857E8" w:rsidP="00F857E8">
      <w:pPr>
        <w:pStyle w:val="ListParagraph"/>
        <w:numPr>
          <w:ilvl w:val="0"/>
          <w:numId w:val="10"/>
        </w:numPr>
        <w:spacing w:after="0" w:line="240" w:lineRule="auto"/>
        <w:jc w:val="both"/>
      </w:pPr>
      <w:r w:rsidRPr="00343A12">
        <w:t xml:space="preserve">discussion </w:t>
      </w:r>
      <w:r w:rsidR="00866A9C" w:rsidRPr="00343A12">
        <w:t xml:space="preserve">and consultation </w:t>
      </w:r>
      <w:r w:rsidRPr="00343A12">
        <w:t>with students</w:t>
      </w:r>
      <w:r w:rsidR="00002659" w:rsidRPr="00343A12">
        <w:t xml:space="preserve"> and parent/carers</w:t>
      </w:r>
    </w:p>
    <w:p w14:paraId="5EC18EC6" w14:textId="77777777" w:rsidR="00CD39D4" w:rsidRPr="00343A12" w:rsidRDefault="00866A9C" w:rsidP="00F857E8">
      <w:pPr>
        <w:pStyle w:val="ListParagraph"/>
        <w:numPr>
          <w:ilvl w:val="0"/>
          <w:numId w:val="10"/>
        </w:numPr>
        <w:spacing w:after="0" w:line="240" w:lineRule="auto"/>
        <w:jc w:val="both"/>
      </w:pPr>
      <w:r w:rsidRPr="00343A12">
        <w:t>Attitudes to School Survey</w:t>
      </w:r>
    </w:p>
    <w:p w14:paraId="428F2775" w14:textId="092B0EBB" w:rsidR="00866A9C" w:rsidRPr="00343A12" w:rsidRDefault="000F4493" w:rsidP="00F857E8">
      <w:pPr>
        <w:pStyle w:val="ListParagraph"/>
        <w:numPr>
          <w:ilvl w:val="0"/>
          <w:numId w:val="10"/>
        </w:numPr>
        <w:spacing w:after="0" w:line="240" w:lineRule="auto"/>
        <w:jc w:val="both"/>
      </w:pPr>
      <w:r w:rsidRPr="00343A12">
        <w:t>Parent Opinion Survey</w:t>
      </w:r>
    </w:p>
    <w:p w14:paraId="48DAB58F" w14:textId="27D70FD4" w:rsidR="00316FA8" w:rsidRPr="00316FA8" w:rsidRDefault="00F857E8" w:rsidP="001A5B15">
      <w:pPr>
        <w:jc w:val="both"/>
        <w:rPr>
          <w:rFonts w:cs="Arial"/>
        </w:rPr>
      </w:pPr>
      <w:r w:rsidRPr="001A5B15">
        <w:rPr>
          <w:rFonts w:cs="Arial"/>
        </w:rPr>
        <w:br/>
        <w:t xml:space="preserve">Proposed amendments to this policy will be discussed with </w:t>
      </w:r>
      <w:r w:rsidR="00343A12">
        <w:rPr>
          <w:rFonts w:cs="Arial"/>
        </w:rPr>
        <w:t xml:space="preserve">the </w:t>
      </w:r>
      <w:r w:rsidR="0032779E">
        <w:rPr>
          <w:rFonts w:cs="Arial"/>
        </w:rPr>
        <w:t>Leadership</w:t>
      </w:r>
      <w:r w:rsidR="00343A12">
        <w:rPr>
          <w:rFonts w:cs="Arial"/>
        </w:rPr>
        <w:t xml:space="preserve"> and </w:t>
      </w:r>
      <w:r w:rsidR="0032779E">
        <w:rPr>
          <w:rFonts w:cs="Arial"/>
        </w:rPr>
        <w:t>Welfare</w:t>
      </w:r>
      <w:r w:rsidR="00343A12">
        <w:rPr>
          <w:rFonts w:cs="Arial"/>
        </w:rPr>
        <w:t xml:space="preserve"> teams</w:t>
      </w:r>
      <w:r w:rsidR="0032779E">
        <w:rPr>
          <w:rFonts w:cs="Arial"/>
        </w:rPr>
        <w:t>, S</w:t>
      </w:r>
      <w:r w:rsidRPr="0032779E">
        <w:rPr>
          <w:rFonts w:cs="Arial"/>
        </w:rPr>
        <w:t xml:space="preserve">tudent </w:t>
      </w:r>
      <w:r w:rsidR="0032779E">
        <w:rPr>
          <w:rFonts w:cs="Arial"/>
        </w:rPr>
        <w:t>Council</w:t>
      </w:r>
      <w:r w:rsidRPr="0032779E">
        <w:rPr>
          <w:rFonts w:cs="Arial"/>
        </w:rPr>
        <w:t>, school council]</w:t>
      </w:r>
      <w:r w:rsidRPr="001A5B15">
        <w:rPr>
          <w:rFonts w:cs="Arial"/>
        </w:rPr>
        <w:t xml:space="preserve"> </w:t>
      </w:r>
    </w:p>
    <w:p w14:paraId="702FC18C" w14:textId="77777777" w:rsidR="004755EE" w:rsidRPr="004755EE" w:rsidRDefault="004755EE" w:rsidP="004755EE">
      <w:pPr>
        <w:pStyle w:val="Heading2"/>
        <w:spacing w:after="120"/>
        <w:jc w:val="both"/>
        <w:rPr>
          <w:b/>
          <w:bCs/>
          <w:caps/>
        </w:rPr>
      </w:pPr>
      <w:r w:rsidRPr="004755EE">
        <w:rPr>
          <w:b/>
          <w:bCs/>
          <w:caps/>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4755EE" w14:paraId="54AB8F93" w14:textId="77777777" w:rsidTr="004755EE">
        <w:tc>
          <w:tcPr>
            <w:tcW w:w="2940" w:type="dxa"/>
            <w:tcBorders>
              <w:top w:val="single" w:sz="4" w:space="0" w:color="auto"/>
              <w:left w:val="single" w:sz="4" w:space="0" w:color="auto"/>
              <w:bottom w:val="single" w:sz="4" w:space="0" w:color="auto"/>
              <w:right w:val="single" w:sz="4" w:space="0" w:color="auto"/>
            </w:tcBorders>
            <w:hideMark/>
          </w:tcPr>
          <w:p w14:paraId="7320F9DD" w14:textId="77777777" w:rsidR="004755EE" w:rsidRDefault="004755EE">
            <w:pPr>
              <w:rPr>
                <w:sz w:val="24"/>
                <w:szCs w:val="24"/>
              </w:rPr>
            </w:pPr>
            <w:r>
              <w:t>Policy last reviewed</w:t>
            </w:r>
          </w:p>
        </w:tc>
        <w:tc>
          <w:tcPr>
            <w:tcW w:w="6075" w:type="dxa"/>
            <w:tcBorders>
              <w:top w:val="single" w:sz="4" w:space="0" w:color="auto"/>
              <w:left w:val="single" w:sz="4" w:space="0" w:color="auto"/>
              <w:bottom w:val="single" w:sz="4" w:space="0" w:color="auto"/>
              <w:right w:val="single" w:sz="4" w:space="0" w:color="auto"/>
            </w:tcBorders>
            <w:hideMark/>
          </w:tcPr>
          <w:p w14:paraId="531E839A" w14:textId="77777777" w:rsidR="004755EE" w:rsidRDefault="004755EE">
            <w:r>
              <w:t>Term 2, 2022</w:t>
            </w:r>
          </w:p>
        </w:tc>
      </w:tr>
      <w:tr w:rsidR="004755EE" w14:paraId="35DBF8BA" w14:textId="77777777" w:rsidTr="004755EE">
        <w:tc>
          <w:tcPr>
            <w:tcW w:w="2940" w:type="dxa"/>
            <w:tcBorders>
              <w:top w:val="single" w:sz="4" w:space="0" w:color="auto"/>
              <w:left w:val="single" w:sz="4" w:space="0" w:color="auto"/>
              <w:bottom w:val="single" w:sz="4" w:space="0" w:color="auto"/>
              <w:right w:val="single" w:sz="4" w:space="0" w:color="auto"/>
            </w:tcBorders>
            <w:hideMark/>
          </w:tcPr>
          <w:p w14:paraId="54AFD211" w14:textId="77777777" w:rsidR="004755EE" w:rsidRDefault="004755EE">
            <w:r>
              <w:t>Consultation</w:t>
            </w:r>
          </w:p>
        </w:tc>
        <w:tc>
          <w:tcPr>
            <w:tcW w:w="6075" w:type="dxa"/>
            <w:tcBorders>
              <w:top w:val="single" w:sz="4" w:space="0" w:color="auto"/>
              <w:left w:val="single" w:sz="4" w:space="0" w:color="auto"/>
              <w:bottom w:val="single" w:sz="4" w:space="0" w:color="auto"/>
              <w:right w:val="single" w:sz="4" w:space="0" w:color="auto"/>
            </w:tcBorders>
            <w:hideMark/>
          </w:tcPr>
          <w:p w14:paraId="781AC3F1" w14:textId="77777777" w:rsidR="004755EE" w:rsidRDefault="004755EE">
            <w:r>
              <w:t>Endorsed by School Council 08/08/2022</w:t>
            </w:r>
          </w:p>
        </w:tc>
      </w:tr>
      <w:tr w:rsidR="004755EE" w14:paraId="308F661E" w14:textId="77777777" w:rsidTr="004755EE">
        <w:tc>
          <w:tcPr>
            <w:tcW w:w="2940" w:type="dxa"/>
            <w:tcBorders>
              <w:top w:val="single" w:sz="4" w:space="0" w:color="auto"/>
              <w:left w:val="single" w:sz="4" w:space="0" w:color="auto"/>
              <w:bottom w:val="single" w:sz="4" w:space="0" w:color="auto"/>
              <w:right w:val="single" w:sz="4" w:space="0" w:color="auto"/>
            </w:tcBorders>
            <w:hideMark/>
          </w:tcPr>
          <w:p w14:paraId="52E1BAEE" w14:textId="77777777" w:rsidR="004755EE" w:rsidRDefault="004755EE">
            <w:r>
              <w:t>Approved by</w:t>
            </w:r>
          </w:p>
        </w:tc>
        <w:tc>
          <w:tcPr>
            <w:tcW w:w="6075" w:type="dxa"/>
            <w:tcBorders>
              <w:top w:val="single" w:sz="4" w:space="0" w:color="auto"/>
              <w:left w:val="single" w:sz="4" w:space="0" w:color="auto"/>
              <w:bottom w:val="single" w:sz="4" w:space="0" w:color="auto"/>
              <w:right w:val="single" w:sz="4" w:space="0" w:color="auto"/>
            </w:tcBorders>
            <w:hideMark/>
          </w:tcPr>
          <w:p w14:paraId="38CD219D" w14:textId="77777777" w:rsidR="004755EE" w:rsidRDefault="004755EE">
            <w:r>
              <w:t xml:space="preserve">Principal </w:t>
            </w:r>
          </w:p>
        </w:tc>
      </w:tr>
      <w:tr w:rsidR="004755EE" w14:paraId="14BB8748" w14:textId="77777777" w:rsidTr="004755EE">
        <w:trPr>
          <w:trHeight w:val="70"/>
        </w:trPr>
        <w:tc>
          <w:tcPr>
            <w:tcW w:w="2940" w:type="dxa"/>
            <w:tcBorders>
              <w:top w:val="single" w:sz="4" w:space="0" w:color="auto"/>
              <w:left w:val="single" w:sz="4" w:space="0" w:color="auto"/>
              <w:bottom w:val="single" w:sz="4" w:space="0" w:color="auto"/>
              <w:right w:val="single" w:sz="4" w:space="0" w:color="auto"/>
            </w:tcBorders>
            <w:hideMark/>
          </w:tcPr>
          <w:p w14:paraId="084D5DD3" w14:textId="77777777" w:rsidR="004755EE" w:rsidRDefault="004755EE">
            <w:r>
              <w:t>Next scheduled review date</w:t>
            </w:r>
          </w:p>
        </w:tc>
        <w:tc>
          <w:tcPr>
            <w:tcW w:w="6075" w:type="dxa"/>
            <w:tcBorders>
              <w:top w:val="single" w:sz="4" w:space="0" w:color="auto"/>
              <w:left w:val="single" w:sz="4" w:space="0" w:color="auto"/>
              <w:bottom w:val="single" w:sz="4" w:space="0" w:color="auto"/>
              <w:right w:val="single" w:sz="4" w:space="0" w:color="auto"/>
            </w:tcBorders>
            <w:hideMark/>
          </w:tcPr>
          <w:p w14:paraId="1B1521B9" w14:textId="77777777" w:rsidR="004755EE" w:rsidRDefault="004755EE">
            <w:r>
              <w:t>2024</w:t>
            </w:r>
          </w:p>
        </w:tc>
      </w:tr>
    </w:tbl>
    <w:p w14:paraId="5C9064F0" w14:textId="01528D36" w:rsidR="14E24F80" w:rsidRDefault="14E24F80" w:rsidP="14E24F80">
      <w:pPr>
        <w:jc w:val="both"/>
        <w:rPr>
          <w:rFonts w:cs="Arial"/>
        </w:rPr>
      </w:pPr>
    </w:p>
    <w:sectPr w:rsidR="14E24F80" w:rsidSect="006C16E1">
      <w:headerReference w:type="default" r:id="rId28"/>
      <w:footerReference w:type="default" r:id="rId2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7DCB" w14:textId="77777777" w:rsidR="00FF75BA" w:rsidRDefault="00FF75BA" w:rsidP="00776456">
      <w:pPr>
        <w:spacing w:after="0" w:line="240" w:lineRule="auto"/>
      </w:pPr>
      <w:r>
        <w:separator/>
      </w:r>
    </w:p>
  </w:endnote>
  <w:endnote w:type="continuationSeparator" w:id="0">
    <w:p w14:paraId="518D07EB" w14:textId="77777777" w:rsidR="00FF75BA" w:rsidRDefault="00FF75BA" w:rsidP="00776456">
      <w:pPr>
        <w:spacing w:after="0" w:line="240" w:lineRule="auto"/>
      </w:pPr>
      <w:r>
        <w:continuationSeparator/>
      </w:r>
    </w:p>
  </w:endnote>
  <w:endnote w:type="continuationNotice" w:id="1">
    <w:p w14:paraId="7DFAB98B" w14:textId="77777777" w:rsidR="00FF75BA" w:rsidRDefault="00FF7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5667" w14:textId="77777777" w:rsidR="00FF75BA" w:rsidRDefault="00FF75BA" w:rsidP="00776456">
      <w:pPr>
        <w:spacing w:after="0" w:line="240" w:lineRule="auto"/>
      </w:pPr>
      <w:r>
        <w:separator/>
      </w:r>
    </w:p>
  </w:footnote>
  <w:footnote w:type="continuationSeparator" w:id="0">
    <w:p w14:paraId="6C808CCD" w14:textId="77777777" w:rsidR="00FF75BA" w:rsidRDefault="00FF75BA" w:rsidP="00776456">
      <w:pPr>
        <w:spacing w:after="0" w:line="240" w:lineRule="auto"/>
      </w:pPr>
      <w:r>
        <w:continuationSeparator/>
      </w:r>
    </w:p>
  </w:footnote>
  <w:footnote w:type="continuationNotice" w:id="1">
    <w:p w14:paraId="0420FCE8" w14:textId="77777777" w:rsidR="00FF75BA" w:rsidRDefault="00FF7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5"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7768394">
    <w:abstractNumId w:val="34"/>
  </w:num>
  <w:num w:numId="2" w16cid:durableId="209652312">
    <w:abstractNumId w:val="20"/>
  </w:num>
  <w:num w:numId="3" w16cid:durableId="156699219">
    <w:abstractNumId w:val="17"/>
  </w:num>
  <w:num w:numId="4" w16cid:durableId="696465328">
    <w:abstractNumId w:val="28"/>
  </w:num>
  <w:num w:numId="5" w16cid:durableId="718474472">
    <w:abstractNumId w:val="22"/>
  </w:num>
  <w:num w:numId="6" w16cid:durableId="1642732721">
    <w:abstractNumId w:val="21"/>
  </w:num>
  <w:num w:numId="7" w16cid:durableId="1120412209">
    <w:abstractNumId w:val="14"/>
  </w:num>
  <w:num w:numId="8" w16cid:durableId="1053579245">
    <w:abstractNumId w:val="42"/>
  </w:num>
  <w:num w:numId="9" w16cid:durableId="47269346">
    <w:abstractNumId w:val="26"/>
  </w:num>
  <w:num w:numId="10" w16cid:durableId="256865763">
    <w:abstractNumId w:val="11"/>
  </w:num>
  <w:num w:numId="11" w16cid:durableId="1255922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9549358">
    <w:abstractNumId w:val="13"/>
  </w:num>
  <w:num w:numId="13" w16cid:durableId="1112942705">
    <w:abstractNumId w:val="23"/>
  </w:num>
  <w:num w:numId="14" w16cid:durableId="593248065">
    <w:abstractNumId w:val="4"/>
  </w:num>
  <w:num w:numId="15" w16cid:durableId="510805390">
    <w:abstractNumId w:val="24"/>
  </w:num>
  <w:num w:numId="16" w16cid:durableId="186674124">
    <w:abstractNumId w:val="35"/>
  </w:num>
  <w:num w:numId="17" w16cid:durableId="1948467117">
    <w:abstractNumId w:val="30"/>
  </w:num>
  <w:num w:numId="18" w16cid:durableId="291714699">
    <w:abstractNumId w:val="3"/>
  </w:num>
  <w:num w:numId="19" w16cid:durableId="807169250">
    <w:abstractNumId w:val="9"/>
  </w:num>
  <w:num w:numId="20" w16cid:durableId="2115709349">
    <w:abstractNumId w:val="32"/>
  </w:num>
  <w:num w:numId="21" w16cid:durableId="1194466791">
    <w:abstractNumId w:val="2"/>
  </w:num>
  <w:num w:numId="22" w16cid:durableId="1630818513">
    <w:abstractNumId w:val="7"/>
  </w:num>
  <w:num w:numId="23" w16cid:durableId="341863720">
    <w:abstractNumId w:val="1"/>
  </w:num>
  <w:num w:numId="24" w16cid:durableId="909077115">
    <w:abstractNumId w:val="41"/>
  </w:num>
  <w:num w:numId="25" w16cid:durableId="498274074">
    <w:abstractNumId w:val="0"/>
  </w:num>
  <w:num w:numId="26" w16cid:durableId="167796070">
    <w:abstractNumId w:val="16"/>
  </w:num>
  <w:num w:numId="27" w16cid:durableId="929390128">
    <w:abstractNumId w:val="10"/>
  </w:num>
  <w:num w:numId="28" w16cid:durableId="2053771069">
    <w:abstractNumId w:val="12"/>
  </w:num>
  <w:num w:numId="29" w16cid:durableId="160243446">
    <w:abstractNumId w:val="6"/>
  </w:num>
  <w:num w:numId="30" w16cid:durableId="1043671084">
    <w:abstractNumId w:val="27"/>
  </w:num>
  <w:num w:numId="31" w16cid:durableId="1347295114">
    <w:abstractNumId w:val="19"/>
  </w:num>
  <w:num w:numId="32" w16cid:durableId="913007029">
    <w:abstractNumId w:val="31"/>
  </w:num>
  <w:num w:numId="33" w16cid:durableId="1730764158">
    <w:abstractNumId w:val="15"/>
  </w:num>
  <w:num w:numId="34" w16cid:durableId="910430984">
    <w:abstractNumId w:val="8"/>
  </w:num>
  <w:num w:numId="35" w16cid:durableId="212622886">
    <w:abstractNumId w:val="39"/>
  </w:num>
  <w:num w:numId="36" w16cid:durableId="162623300">
    <w:abstractNumId w:val="37"/>
  </w:num>
  <w:num w:numId="37" w16cid:durableId="1055129746">
    <w:abstractNumId w:val="18"/>
  </w:num>
  <w:num w:numId="38" w16cid:durableId="103506405">
    <w:abstractNumId w:val="40"/>
  </w:num>
  <w:num w:numId="39" w16cid:durableId="1056855332">
    <w:abstractNumId w:val="25"/>
  </w:num>
  <w:num w:numId="40" w16cid:durableId="691154866">
    <w:abstractNumId w:val="29"/>
  </w:num>
  <w:num w:numId="41" w16cid:durableId="1737631177">
    <w:abstractNumId w:val="5"/>
  </w:num>
  <w:num w:numId="42" w16cid:durableId="1785266740">
    <w:abstractNumId w:val="36"/>
  </w:num>
  <w:num w:numId="43" w16cid:durableId="220604883">
    <w:abstractNumId w:val="33"/>
  </w:num>
  <w:num w:numId="44" w16cid:durableId="70020158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40EF9"/>
    <w:rsid w:val="0014311A"/>
    <w:rsid w:val="0014739C"/>
    <w:rsid w:val="00157CD6"/>
    <w:rsid w:val="001669D7"/>
    <w:rsid w:val="00171FFA"/>
    <w:rsid w:val="0018163A"/>
    <w:rsid w:val="001834B6"/>
    <w:rsid w:val="00186ADD"/>
    <w:rsid w:val="00187C5B"/>
    <w:rsid w:val="00190D61"/>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6788"/>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2779E"/>
    <w:rsid w:val="00343A12"/>
    <w:rsid w:val="00350C49"/>
    <w:rsid w:val="00350D8C"/>
    <w:rsid w:val="003510DD"/>
    <w:rsid w:val="003536FC"/>
    <w:rsid w:val="003562F3"/>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4CD2"/>
    <w:rsid w:val="004755EE"/>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937E6"/>
    <w:rsid w:val="006B4AE4"/>
    <w:rsid w:val="006C16E1"/>
    <w:rsid w:val="006C25A6"/>
    <w:rsid w:val="006C48CA"/>
    <w:rsid w:val="006C785B"/>
    <w:rsid w:val="006D2E1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5190"/>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3E35"/>
    <w:rsid w:val="0094559D"/>
    <w:rsid w:val="00950218"/>
    <w:rsid w:val="009510FD"/>
    <w:rsid w:val="009553F6"/>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06549"/>
    <w:rsid w:val="00A12418"/>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41E0"/>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473F"/>
    <w:rsid w:val="00C46D26"/>
    <w:rsid w:val="00C50F2F"/>
    <w:rsid w:val="00C539EA"/>
    <w:rsid w:val="00C55049"/>
    <w:rsid w:val="00C82F4D"/>
    <w:rsid w:val="00C841A0"/>
    <w:rsid w:val="00C851CB"/>
    <w:rsid w:val="00C85E23"/>
    <w:rsid w:val="00C86F58"/>
    <w:rsid w:val="00C92190"/>
    <w:rsid w:val="00CA2A17"/>
    <w:rsid w:val="00CA3D9F"/>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5D5F"/>
    <w:rsid w:val="00D373C3"/>
    <w:rsid w:val="00D411BA"/>
    <w:rsid w:val="00D52117"/>
    <w:rsid w:val="00D54D78"/>
    <w:rsid w:val="00D60A8D"/>
    <w:rsid w:val="00D664B4"/>
    <w:rsid w:val="00D72983"/>
    <w:rsid w:val="00D749DC"/>
    <w:rsid w:val="00D80D13"/>
    <w:rsid w:val="00D963BB"/>
    <w:rsid w:val="00D96C53"/>
    <w:rsid w:val="00DA6CFB"/>
    <w:rsid w:val="00DC2202"/>
    <w:rsid w:val="00DC259D"/>
    <w:rsid w:val="00DC29D5"/>
    <w:rsid w:val="00DC3FA6"/>
    <w:rsid w:val="00DC5BCD"/>
    <w:rsid w:val="00DC754E"/>
    <w:rsid w:val="00DC7E04"/>
    <w:rsid w:val="00DE2A06"/>
    <w:rsid w:val="00DE35C7"/>
    <w:rsid w:val="00DF17A3"/>
    <w:rsid w:val="00DF41D8"/>
    <w:rsid w:val="00E00FFC"/>
    <w:rsid w:val="00E15776"/>
    <w:rsid w:val="00E16E9B"/>
    <w:rsid w:val="00E225C3"/>
    <w:rsid w:val="00E23BE8"/>
    <w:rsid w:val="00E37BDF"/>
    <w:rsid w:val="00E37E61"/>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0FF75BA"/>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391778219">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lgbtiq-student-support/policy" TargetMode="External"/><Relationship Id="rId26"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yperlink" Target="https://kidshelpline.com.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equal-opportunity-human-rights-students/policy" TargetMode="External"/><Relationship Id="rId25"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vic.gov.au/report-racism-or-religious-discrimination-schoo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llyingnoway.gov.au/" TargetMode="External"/><Relationship Id="rId32"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lifeline.org.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cation.vic.gov.au/about/programs/bullystoppers/Pages/defaul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au.reachout.com/" TargetMode="External"/><Relationship Id="rId27" Type="http://schemas.openxmlformats.org/officeDocument/2006/relationships/hyperlink" Target="https://studentwellbeinghub.edu.au/educators/resources/australian-student-wellbeing-framework/" TargetMode="Externa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AB653CE6-712A-44D5-84B0-BB8E76B3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74660-D5A1-4348-84B9-FAFD376798AE}">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http://schemas.microsoft.com/sharepoint/v4"/>
    <ds:schemaRef ds:uri="61e538cb-f8c2-4c9c-ac78-9205d03c884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19086</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John Webb</cp:lastModifiedBy>
  <cp:revision>7</cp:revision>
  <cp:lastPrinted>2019-03-26T12:22:00Z</cp:lastPrinted>
  <dcterms:created xsi:type="dcterms:W3CDTF">2022-05-11T04:19:00Z</dcterms:created>
  <dcterms:modified xsi:type="dcterms:W3CDTF">2022-08-12T02:12:00Z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{f611c1cb-d7c7-4643-8fe3-09fbbec91e9c}</vt:lpwstr>
  </property>
  <property fmtid="{D5CDD505-2E9C-101B-9397-08002B2CF9AE}" pid="10" name="RecordPoint_ActiveItemWebId">
    <vt:lpwstr>{603f2397-5de8-47f6-bd19-8ee820c94c7c}</vt:lpwstr>
  </property>
  <property fmtid="{D5CDD505-2E9C-101B-9397-08002B2CF9AE}" pid="11" name="RecordPoint_RecordNumberSubmitted">
    <vt:lpwstr>R20220260688</vt:lpwstr>
  </property>
  <property fmtid="{D5CDD505-2E9C-101B-9397-08002B2CF9AE}" pid="12" name="RecordPoint_SubmissionCompleted">
    <vt:lpwstr>2022-05-02T17:48:19.4867016+10:00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